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600" w:rsidRDefault="00DC1D6D">
      <w:pPr>
        <w:spacing w:after="0" w:line="259" w:lineRule="auto"/>
        <w:ind w:left="0" w:right="998" w:firstLine="0"/>
        <w:jc w:val="center"/>
      </w:pPr>
      <w:bookmarkStart w:id="0" w:name="_GoBack"/>
      <w:bookmarkEnd w:id="0"/>
      <w:r>
        <w:rPr>
          <w:b/>
          <w:i/>
          <w:sz w:val="80"/>
        </w:rPr>
        <w:t xml:space="preserve"> </w:t>
      </w:r>
    </w:p>
    <w:p w:rsidR="00D66600" w:rsidRDefault="00DC1D6D">
      <w:pPr>
        <w:spacing w:after="0" w:line="259" w:lineRule="auto"/>
        <w:ind w:left="0" w:right="998" w:firstLine="0"/>
        <w:jc w:val="center"/>
      </w:pPr>
      <w:r>
        <w:rPr>
          <w:b/>
          <w:i/>
          <w:sz w:val="80"/>
        </w:rPr>
        <w:t xml:space="preserve"> </w:t>
      </w:r>
    </w:p>
    <w:p w:rsidR="00D66600" w:rsidRDefault="00DC1D6D">
      <w:pPr>
        <w:spacing w:after="0" w:line="259" w:lineRule="auto"/>
        <w:ind w:left="689" w:firstLine="0"/>
      </w:pPr>
      <w:r>
        <w:rPr>
          <w:b/>
          <w:i/>
          <w:sz w:val="80"/>
        </w:rPr>
        <w:t xml:space="preserve">CURRICULUM VITAE </w:t>
      </w:r>
    </w:p>
    <w:p w:rsidR="00D66600" w:rsidRDefault="00DC1D6D">
      <w:pPr>
        <w:spacing w:after="0" w:line="259" w:lineRule="auto"/>
        <w:ind w:left="0" w:right="998" w:firstLine="0"/>
        <w:jc w:val="center"/>
      </w:pPr>
      <w:r>
        <w:rPr>
          <w:b/>
          <w:i/>
          <w:sz w:val="80"/>
        </w:rPr>
        <w:t xml:space="preserve"> </w:t>
      </w:r>
    </w:p>
    <w:p w:rsidR="00D66600" w:rsidRDefault="00DC1D6D">
      <w:pPr>
        <w:spacing w:after="0" w:line="259" w:lineRule="auto"/>
        <w:ind w:left="0" w:right="998" w:firstLine="0"/>
        <w:jc w:val="center"/>
      </w:pPr>
      <w:r>
        <w:rPr>
          <w:b/>
          <w:i/>
          <w:sz w:val="80"/>
        </w:rPr>
        <w:t xml:space="preserve"> </w:t>
      </w:r>
    </w:p>
    <w:p w:rsidR="00D66600" w:rsidRDefault="00DC1D6D">
      <w:pPr>
        <w:spacing w:after="0" w:line="259" w:lineRule="auto"/>
        <w:ind w:left="0" w:right="998" w:firstLine="0"/>
        <w:jc w:val="center"/>
      </w:pPr>
      <w:r>
        <w:rPr>
          <w:b/>
          <w:i/>
          <w:sz w:val="80"/>
        </w:rPr>
        <w:t xml:space="preserve"> </w:t>
      </w:r>
    </w:p>
    <w:p w:rsidR="00D66600" w:rsidRDefault="00DC1D6D">
      <w:pPr>
        <w:spacing w:after="0" w:line="259" w:lineRule="auto"/>
        <w:ind w:left="0" w:right="998" w:firstLine="0"/>
        <w:jc w:val="center"/>
      </w:pPr>
      <w:r>
        <w:rPr>
          <w:b/>
          <w:i/>
          <w:sz w:val="80"/>
        </w:rPr>
        <w:t xml:space="preserve"> </w:t>
      </w:r>
    </w:p>
    <w:p w:rsidR="00D66600" w:rsidRDefault="00DC1D6D">
      <w:pPr>
        <w:spacing w:after="0" w:line="259" w:lineRule="auto"/>
        <w:ind w:left="0" w:right="998" w:firstLine="0"/>
        <w:jc w:val="center"/>
      </w:pPr>
      <w:r>
        <w:rPr>
          <w:b/>
          <w:i/>
          <w:sz w:val="80"/>
        </w:rPr>
        <w:t xml:space="preserve"> </w:t>
      </w:r>
    </w:p>
    <w:p w:rsidR="00D66600" w:rsidRDefault="00DC1D6D">
      <w:pPr>
        <w:spacing w:after="0" w:line="259" w:lineRule="auto"/>
        <w:ind w:left="360" w:firstLine="0"/>
      </w:pPr>
      <w:r>
        <w:rPr>
          <w:sz w:val="24"/>
        </w:rPr>
        <w:t xml:space="preserve"> </w:t>
      </w:r>
    </w:p>
    <w:p w:rsidR="00D66600" w:rsidRDefault="00DC1D6D">
      <w:pPr>
        <w:spacing w:after="0" w:line="217" w:lineRule="auto"/>
        <w:ind w:left="3301" w:right="4500" w:hanging="2941"/>
      </w:pPr>
      <w:r>
        <w:rPr>
          <w:sz w:val="24"/>
        </w:rPr>
        <w:t xml:space="preserve"> </w:t>
      </w:r>
      <w:r>
        <w:rPr>
          <w:b/>
          <w:sz w:val="52"/>
        </w:rPr>
        <w:t xml:space="preserve">Ladan Ajori </w:t>
      </w:r>
    </w:p>
    <w:p w:rsidR="00D66600" w:rsidRDefault="00DC1D6D">
      <w:pPr>
        <w:spacing w:after="0" w:line="259" w:lineRule="auto"/>
        <w:ind w:left="360" w:firstLine="0"/>
      </w:pPr>
      <w:r>
        <w:rPr>
          <w:sz w:val="24"/>
        </w:rPr>
        <w:t xml:space="preserve"> </w:t>
      </w:r>
    </w:p>
    <w:p w:rsidR="00D66600" w:rsidRDefault="00DC1D6D">
      <w:pPr>
        <w:spacing w:after="0" w:line="259" w:lineRule="auto"/>
        <w:ind w:left="360" w:firstLine="0"/>
      </w:pPr>
      <w:r>
        <w:rPr>
          <w:sz w:val="24"/>
        </w:rPr>
        <w:t xml:space="preserve"> </w:t>
      </w:r>
    </w:p>
    <w:p w:rsidR="00D66600" w:rsidRDefault="00DC1D6D">
      <w:pPr>
        <w:spacing w:after="0" w:line="259" w:lineRule="auto"/>
        <w:ind w:left="360" w:firstLine="0"/>
      </w:pPr>
      <w:r>
        <w:rPr>
          <w:sz w:val="24"/>
        </w:rPr>
        <w:t xml:space="preserve"> </w:t>
      </w:r>
    </w:p>
    <w:p w:rsidR="00D66600" w:rsidRDefault="00DC1D6D">
      <w:pPr>
        <w:spacing w:after="0" w:line="259" w:lineRule="auto"/>
        <w:ind w:left="360" w:firstLine="0"/>
      </w:pPr>
      <w:r>
        <w:rPr>
          <w:sz w:val="24"/>
        </w:rPr>
        <w:t xml:space="preserve"> </w:t>
      </w:r>
    </w:p>
    <w:p w:rsidR="00D66600" w:rsidRDefault="00DC1D6D">
      <w:pPr>
        <w:spacing w:after="0" w:line="259" w:lineRule="auto"/>
        <w:ind w:left="360" w:firstLine="0"/>
      </w:pPr>
      <w:r>
        <w:rPr>
          <w:sz w:val="24"/>
        </w:rPr>
        <w:t xml:space="preserve"> </w:t>
      </w:r>
    </w:p>
    <w:p w:rsidR="00D66600" w:rsidRDefault="00DC1D6D">
      <w:pPr>
        <w:spacing w:after="0" w:line="259" w:lineRule="auto"/>
        <w:ind w:left="360" w:firstLine="0"/>
      </w:pPr>
      <w:r>
        <w:rPr>
          <w:sz w:val="24"/>
        </w:rPr>
        <w:t xml:space="preserve"> </w:t>
      </w:r>
    </w:p>
    <w:p w:rsidR="00D66600" w:rsidRDefault="00DC1D6D">
      <w:pPr>
        <w:spacing w:after="0" w:line="259" w:lineRule="auto"/>
        <w:ind w:left="360" w:firstLine="0"/>
      </w:pPr>
      <w:r>
        <w:rPr>
          <w:sz w:val="24"/>
        </w:rPr>
        <w:t xml:space="preserve"> </w:t>
      </w:r>
    </w:p>
    <w:p w:rsidR="00D66600" w:rsidRDefault="00DC1D6D">
      <w:pPr>
        <w:spacing w:after="0" w:line="259" w:lineRule="auto"/>
        <w:ind w:left="360" w:firstLine="0"/>
      </w:pPr>
      <w:r>
        <w:rPr>
          <w:sz w:val="24"/>
        </w:rPr>
        <w:t xml:space="preserve"> </w:t>
      </w:r>
    </w:p>
    <w:p w:rsidR="00D66600" w:rsidRDefault="00DC1D6D">
      <w:pPr>
        <w:spacing w:after="0" w:line="259" w:lineRule="auto"/>
        <w:ind w:left="360" w:firstLine="0"/>
      </w:pPr>
      <w:r>
        <w:rPr>
          <w:sz w:val="24"/>
        </w:rPr>
        <w:t xml:space="preserve"> </w:t>
      </w:r>
    </w:p>
    <w:p w:rsidR="00D66600" w:rsidRDefault="00DC1D6D">
      <w:pPr>
        <w:spacing w:after="0" w:line="259" w:lineRule="auto"/>
        <w:ind w:left="360" w:firstLine="0"/>
      </w:pPr>
      <w:r>
        <w:rPr>
          <w:sz w:val="24"/>
        </w:rPr>
        <w:t xml:space="preserve"> </w:t>
      </w:r>
    </w:p>
    <w:p w:rsidR="00D66600" w:rsidRDefault="00DC1D6D">
      <w:pPr>
        <w:spacing w:after="0" w:line="259" w:lineRule="auto"/>
        <w:ind w:left="360" w:firstLine="0"/>
      </w:pPr>
      <w:r>
        <w:rPr>
          <w:sz w:val="24"/>
        </w:rPr>
        <w:t xml:space="preserve"> </w:t>
      </w:r>
    </w:p>
    <w:p w:rsidR="00D66600" w:rsidRDefault="00DC1D6D">
      <w:pPr>
        <w:spacing w:after="0" w:line="259" w:lineRule="auto"/>
        <w:ind w:left="360" w:firstLine="0"/>
      </w:pPr>
      <w:r>
        <w:rPr>
          <w:sz w:val="24"/>
        </w:rPr>
        <w:t xml:space="preserve"> </w:t>
      </w:r>
    </w:p>
    <w:p w:rsidR="00D66600" w:rsidRDefault="00DC1D6D">
      <w:pPr>
        <w:spacing w:after="0" w:line="259" w:lineRule="auto"/>
        <w:ind w:left="360" w:firstLine="0"/>
      </w:pPr>
      <w:r>
        <w:rPr>
          <w:sz w:val="24"/>
        </w:rPr>
        <w:t xml:space="preserve"> </w:t>
      </w:r>
    </w:p>
    <w:p w:rsidR="00D66600" w:rsidRDefault="00DC1D6D">
      <w:pPr>
        <w:spacing w:after="0" w:line="259" w:lineRule="auto"/>
        <w:ind w:left="360" w:firstLine="0"/>
      </w:pPr>
      <w:r>
        <w:rPr>
          <w:sz w:val="24"/>
        </w:rPr>
        <w:t xml:space="preserve"> </w:t>
      </w:r>
    </w:p>
    <w:p w:rsidR="00D66600" w:rsidRDefault="00DC1D6D">
      <w:pPr>
        <w:spacing w:after="0" w:line="259" w:lineRule="auto"/>
        <w:ind w:left="360" w:firstLine="0"/>
      </w:pPr>
      <w:r>
        <w:rPr>
          <w:sz w:val="24"/>
        </w:rPr>
        <w:t xml:space="preserve"> </w:t>
      </w:r>
    </w:p>
    <w:p w:rsidR="00D66600" w:rsidRDefault="00DC1D6D">
      <w:pPr>
        <w:spacing w:after="0" w:line="259" w:lineRule="auto"/>
        <w:ind w:left="360" w:firstLine="0"/>
      </w:pPr>
      <w:r>
        <w:rPr>
          <w:sz w:val="24"/>
        </w:rPr>
        <w:t xml:space="preserve"> </w:t>
      </w:r>
    </w:p>
    <w:p w:rsidR="00D66600" w:rsidRDefault="00DC1D6D">
      <w:pPr>
        <w:spacing w:after="0" w:line="259" w:lineRule="auto"/>
        <w:ind w:left="4681" w:firstLine="0"/>
      </w:pPr>
      <w:r>
        <w:rPr>
          <w:b/>
          <w:i/>
        </w:rPr>
        <w:t xml:space="preserve"> </w:t>
      </w:r>
    </w:p>
    <w:p w:rsidR="00D66600" w:rsidRDefault="00DC1D6D">
      <w:pPr>
        <w:spacing w:after="0" w:line="259" w:lineRule="auto"/>
        <w:ind w:left="4681" w:firstLine="0"/>
      </w:pPr>
      <w:r>
        <w:rPr>
          <w:b/>
          <w:i/>
        </w:rPr>
        <w:t xml:space="preserve"> </w:t>
      </w:r>
    </w:p>
    <w:p w:rsidR="00D66600" w:rsidRDefault="00DC1D6D">
      <w:pPr>
        <w:pStyle w:val="Heading1"/>
        <w:numPr>
          <w:ilvl w:val="0"/>
          <w:numId w:val="0"/>
        </w:numPr>
      </w:pPr>
      <w:r>
        <w:t xml:space="preserve">CURRICULUM VITAE </w:t>
      </w:r>
    </w:p>
    <w:tbl>
      <w:tblPr>
        <w:tblStyle w:val="TableGrid"/>
        <w:tblW w:w="10199" w:type="dxa"/>
        <w:tblInd w:w="360" w:type="dxa"/>
        <w:tblLook w:val="04A0" w:firstRow="1" w:lastRow="0" w:firstColumn="1" w:lastColumn="0" w:noHBand="0" w:noVBand="1"/>
      </w:tblPr>
      <w:tblGrid>
        <w:gridCol w:w="2235"/>
        <w:gridCol w:w="7964"/>
      </w:tblGrid>
      <w:tr w:rsidR="00D66600">
        <w:trPr>
          <w:trHeight w:val="1152"/>
        </w:trPr>
        <w:tc>
          <w:tcPr>
            <w:tcW w:w="10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6600" w:rsidRDefault="00DC1D6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D66600" w:rsidRDefault="00DC1D6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D66600" w:rsidRDefault="00DC1D6D">
            <w:pPr>
              <w:spacing w:after="22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D66600" w:rsidRDefault="00DC1D6D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 xml:space="preserve">Personal details : </w:t>
            </w:r>
            <w:r>
              <w:t xml:space="preserve">Ladan Ajori </w:t>
            </w:r>
          </w:p>
        </w:tc>
      </w:tr>
      <w:tr w:rsidR="00D66600">
        <w:trPr>
          <w:trHeight w:val="271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D66600" w:rsidRDefault="00D66600">
            <w:pPr>
              <w:spacing w:after="160" w:line="259" w:lineRule="auto"/>
              <w:ind w:left="0" w:firstLine="0"/>
            </w:pPr>
          </w:p>
        </w:tc>
        <w:tc>
          <w:tcPr>
            <w:tcW w:w="7964" w:type="dxa"/>
            <w:tcBorders>
              <w:top w:val="nil"/>
              <w:left w:val="nil"/>
              <w:bottom w:val="nil"/>
              <w:right w:val="nil"/>
            </w:tcBorders>
          </w:tcPr>
          <w:p w:rsidR="00D66600" w:rsidRDefault="00DC1D6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D66600">
        <w:trPr>
          <w:trHeight w:val="5107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D66600" w:rsidRDefault="00DC1D6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7964" w:type="dxa"/>
            <w:tcBorders>
              <w:top w:val="nil"/>
              <w:left w:val="nil"/>
              <w:bottom w:val="nil"/>
              <w:right w:val="nil"/>
            </w:tcBorders>
          </w:tcPr>
          <w:p w:rsidR="00D66600" w:rsidRDefault="00DC1D6D">
            <w:pPr>
              <w:spacing w:after="0" w:line="259" w:lineRule="auto"/>
              <w:ind w:left="0" w:firstLine="0"/>
            </w:pPr>
            <w:r>
              <w:t xml:space="preserve">DOB : 17.05.1958 </w:t>
            </w:r>
          </w:p>
          <w:p w:rsidR="00D66600" w:rsidRDefault="00DC1D6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D66600" w:rsidRDefault="00DC1D6D">
            <w:pPr>
              <w:spacing w:after="0" w:line="259" w:lineRule="auto"/>
              <w:ind w:left="0" w:firstLine="0"/>
            </w:pPr>
            <w:r>
              <w:t xml:space="preserve">Place of birth : Urmia - Iran  </w:t>
            </w:r>
          </w:p>
          <w:p w:rsidR="00D66600" w:rsidRDefault="00DC1D6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D66600" w:rsidRDefault="00DC1D6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D66600" w:rsidRDefault="00DC1D6D">
            <w:pPr>
              <w:spacing w:after="0" w:line="259" w:lineRule="auto"/>
              <w:ind w:left="0" w:firstLine="0"/>
            </w:pPr>
            <w:r>
              <w:t xml:space="preserve">University : Started at 1976, Tehran , Iran. </w:t>
            </w:r>
          </w:p>
          <w:p w:rsidR="00D66600" w:rsidRDefault="00DC1D6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D66600" w:rsidRDefault="00DC1D6D">
            <w:pPr>
              <w:spacing w:after="0" w:line="259" w:lineRule="auto"/>
              <w:ind w:left="0" w:firstLine="0"/>
            </w:pPr>
            <w:r>
              <w:t xml:space="preserve">Date of qualification : 1984 , as a medical Doctor </w:t>
            </w:r>
          </w:p>
          <w:p w:rsidR="00D66600" w:rsidRDefault="00DC1D6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D66600" w:rsidRDefault="00DC1D6D">
            <w:pPr>
              <w:spacing w:after="0" w:line="259" w:lineRule="auto"/>
              <w:ind w:left="0" w:firstLine="0"/>
            </w:pPr>
            <w:r>
              <w:t xml:space="preserve">Post graduate : </w:t>
            </w:r>
            <w:r>
              <w:rPr>
                <w:b/>
              </w:rPr>
              <w:t>- 4</w:t>
            </w:r>
            <w:r>
              <w:t xml:space="preserve"> years speciality in Obstetrics and  </w:t>
            </w:r>
          </w:p>
          <w:p w:rsidR="00D66600" w:rsidRDefault="00DC1D6D">
            <w:pPr>
              <w:spacing w:after="0" w:line="259" w:lineRule="auto"/>
              <w:ind w:left="0" w:firstLine="0"/>
            </w:pPr>
            <w:r>
              <w:t xml:space="preserve">                         Gynecology , started at 1985,  </w:t>
            </w:r>
          </w:p>
          <w:p w:rsidR="00D66600" w:rsidRDefault="00DC1D6D">
            <w:pPr>
              <w:spacing w:after="2" w:line="237" w:lineRule="auto"/>
              <w:ind w:left="0" w:right="816" w:firstLine="0"/>
            </w:pPr>
            <w:r>
              <w:t xml:space="preserve">                         finished at 1989, Shahid Beheshti University                           of      Medical Science , Tehran ,Iran  </w:t>
            </w:r>
          </w:p>
          <w:p w:rsidR="00D66600" w:rsidRDefault="00DC1D6D">
            <w:pPr>
              <w:spacing w:after="0" w:line="259" w:lineRule="auto"/>
              <w:ind w:left="0" w:firstLine="0"/>
            </w:pPr>
            <w:r>
              <w:t xml:space="preserve">                          </w:t>
            </w:r>
          </w:p>
          <w:p w:rsidR="00D66600" w:rsidRDefault="00DC1D6D">
            <w:pPr>
              <w:spacing w:after="0" w:line="259" w:lineRule="auto"/>
              <w:ind w:left="0" w:firstLine="0"/>
            </w:pPr>
            <w:r>
              <w:t xml:space="preserve">  </w:t>
            </w:r>
          </w:p>
          <w:p w:rsidR="00D66600" w:rsidRDefault="00DC1D6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D66600">
        <w:trPr>
          <w:trHeight w:val="515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D66600" w:rsidRDefault="00DC1D6D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 xml:space="preserve"> </w:t>
            </w:r>
          </w:p>
          <w:p w:rsidR="00D66600" w:rsidRDefault="00DC1D6D">
            <w:pPr>
              <w:spacing w:after="0" w:line="237" w:lineRule="auto"/>
              <w:ind w:left="0" w:right="155" w:firstLine="0"/>
            </w:pPr>
            <w:r>
              <w:rPr>
                <w:b/>
                <w:i/>
              </w:rPr>
              <w:t xml:space="preserve">Foreign language skill : </w:t>
            </w:r>
          </w:p>
          <w:p w:rsidR="00D66600" w:rsidRDefault="00DC1D6D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 xml:space="preserve"> </w:t>
            </w:r>
          </w:p>
          <w:p w:rsidR="00D66600" w:rsidRDefault="00DC1D6D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 xml:space="preserve"> </w:t>
            </w:r>
          </w:p>
          <w:p w:rsidR="00D66600" w:rsidRDefault="00DC1D6D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 xml:space="preserve">Present Position: </w:t>
            </w:r>
          </w:p>
          <w:p w:rsidR="00D66600" w:rsidRDefault="00DC1D6D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 xml:space="preserve"> </w:t>
            </w:r>
          </w:p>
          <w:p w:rsidR="00D66600" w:rsidRDefault="00DC1D6D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 xml:space="preserve"> </w:t>
            </w:r>
          </w:p>
          <w:p w:rsidR="00D66600" w:rsidRDefault="00DC1D6D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 xml:space="preserve"> </w:t>
            </w:r>
          </w:p>
          <w:p w:rsidR="00D66600" w:rsidRDefault="00DC1D6D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 xml:space="preserve"> </w:t>
            </w:r>
          </w:p>
          <w:p w:rsidR="00D66600" w:rsidRDefault="00DC1D6D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 xml:space="preserve"> </w:t>
            </w:r>
          </w:p>
          <w:p w:rsidR="00D66600" w:rsidRDefault="00DC1D6D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 xml:space="preserve"> </w:t>
            </w:r>
          </w:p>
          <w:p w:rsidR="00D66600" w:rsidRDefault="00DC1D6D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 xml:space="preserve"> </w:t>
            </w:r>
          </w:p>
          <w:p w:rsidR="00D66600" w:rsidRDefault="00DC1D6D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 xml:space="preserve"> </w:t>
            </w:r>
          </w:p>
          <w:p w:rsidR="00D66600" w:rsidRDefault="00DC1D6D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 xml:space="preserve"> </w:t>
            </w:r>
          </w:p>
          <w:p w:rsidR="00D66600" w:rsidRDefault="00DC1D6D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 xml:space="preserve">Email Address:   </w:t>
            </w:r>
          </w:p>
        </w:tc>
        <w:tc>
          <w:tcPr>
            <w:tcW w:w="7964" w:type="dxa"/>
            <w:tcBorders>
              <w:top w:val="nil"/>
              <w:left w:val="nil"/>
              <w:bottom w:val="nil"/>
              <w:right w:val="nil"/>
            </w:tcBorders>
          </w:tcPr>
          <w:p w:rsidR="00D66600" w:rsidRDefault="00DC1D6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D66600" w:rsidRDefault="00DC1D6D">
            <w:pPr>
              <w:spacing w:after="56" w:line="259" w:lineRule="auto"/>
              <w:ind w:left="0" w:firstLine="0"/>
              <w:jc w:val="right"/>
            </w:pPr>
            <w:r>
              <w:rPr>
                <w:sz w:val="20"/>
              </w:rPr>
              <w:t xml:space="preserve"> </w:t>
            </w:r>
          </w:p>
          <w:p w:rsidR="00D66600" w:rsidRDefault="00DC1D6D">
            <w:pPr>
              <w:spacing w:after="0" w:line="259" w:lineRule="auto"/>
              <w:ind w:left="0" w:firstLine="0"/>
            </w:pPr>
            <w:r>
              <w:t xml:space="preserve"> English   </w:t>
            </w:r>
          </w:p>
          <w:p w:rsidR="00D66600" w:rsidRDefault="00DC1D6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D66600" w:rsidRDefault="00DC1D6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D66600" w:rsidRDefault="00DC1D6D">
            <w:pPr>
              <w:spacing w:after="0" w:line="239" w:lineRule="auto"/>
              <w:ind w:left="0" w:firstLine="0"/>
            </w:pPr>
            <w:r>
              <w:t xml:space="preserve">Associated Professor of Obstetrics and Gynecology , Shahid Beheshti University of Medical Science , Tehran , Iran. </w:t>
            </w:r>
          </w:p>
          <w:p w:rsidR="00D66600" w:rsidRDefault="00DC1D6D">
            <w:pPr>
              <w:spacing w:after="14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D66600" w:rsidRDefault="00DC1D6D">
            <w:pPr>
              <w:spacing w:after="0" w:line="238" w:lineRule="auto"/>
              <w:ind w:left="0" w:firstLine="0"/>
            </w:pPr>
            <w:r>
              <w:t xml:space="preserve">Medical Director of Obstetrics and Gynecology unit of Shohada Tajrish hospital. </w:t>
            </w:r>
          </w:p>
          <w:p w:rsidR="00D66600" w:rsidRDefault="00DC1D6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D66600" w:rsidRDefault="00DC1D6D">
            <w:pPr>
              <w:spacing w:after="0" w:line="237" w:lineRule="auto"/>
              <w:ind w:left="0" w:firstLine="0"/>
            </w:pPr>
            <w:r>
              <w:t xml:space="preserve">Educational assistant of Obstetrics and Gynecology group of Shahid Beheshti University of Medical Science. </w:t>
            </w:r>
          </w:p>
          <w:p w:rsidR="00D66600" w:rsidRDefault="00DC1D6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D66600" w:rsidRDefault="00DC1D6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D66600" w:rsidRDefault="00DC1D6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D66600" w:rsidRDefault="00DC1D6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Ajori@sbmu.ac.ir </w:t>
            </w:r>
          </w:p>
        </w:tc>
      </w:tr>
    </w:tbl>
    <w:p w:rsidR="00D66600" w:rsidRDefault="00DC1D6D">
      <w:pPr>
        <w:spacing w:after="0" w:line="259" w:lineRule="auto"/>
        <w:ind w:left="2595" w:firstLine="0"/>
      </w:pPr>
      <w:r>
        <w:t xml:space="preserve"> </w:t>
      </w:r>
    </w:p>
    <w:p w:rsidR="00D66600" w:rsidRDefault="00DC1D6D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D66600" w:rsidRDefault="00DC1D6D">
      <w:pPr>
        <w:spacing w:line="259" w:lineRule="auto"/>
        <w:ind w:left="0" w:firstLine="0"/>
        <w:jc w:val="right"/>
      </w:pPr>
      <w:r>
        <w:rPr>
          <w:sz w:val="20"/>
        </w:rPr>
        <w:t xml:space="preserve"> </w:t>
      </w:r>
    </w:p>
    <w:p w:rsidR="00D66600" w:rsidRDefault="00DC1D6D">
      <w:pPr>
        <w:spacing w:after="0" w:line="259" w:lineRule="auto"/>
        <w:ind w:left="360" w:firstLine="0"/>
      </w:pPr>
      <w:r>
        <w:rPr>
          <w:sz w:val="24"/>
        </w:rPr>
        <w:t xml:space="preserve"> </w:t>
      </w:r>
    </w:p>
    <w:p w:rsidR="00D66600" w:rsidRDefault="00DC1D6D">
      <w:pPr>
        <w:spacing w:after="0" w:line="259" w:lineRule="auto"/>
        <w:ind w:left="360" w:firstLine="0"/>
      </w:pPr>
      <w:r>
        <w:rPr>
          <w:sz w:val="24"/>
        </w:rPr>
        <w:lastRenderedPageBreak/>
        <w:t xml:space="preserve"> </w:t>
      </w:r>
    </w:p>
    <w:p w:rsidR="00D66600" w:rsidRDefault="00DC1D6D">
      <w:pPr>
        <w:spacing w:after="22" w:line="259" w:lineRule="auto"/>
        <w:ind w:left="360" w:firstLine="0"/>
      </w:pPr>
      <w:r>
        <w:rPr>
          <w:sz w:val="24"/>
        </w:rPr>
        <w:t xml:space="preserve"> </w:t>
      </w:r>
    </w:p>
    <w:p w:rsidR="00D66600" w:rsidRDefault="00DC1D6D">
      <w:pPr>
        <w:spacing w:after="0" w:line="259" w:lineRule="auto"/>
        <w:ind w:left="360" w:firstLine="0"/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t xml:space="preserve"> </w:t>
      </w:r>
    </w:p>
    <w:p w:rsidR="00D66600" w:rsidRDefault="00DC1D6D">
      <w:pPr>
        <w:tabs>
          <w:tab w:val="center" w:pos="1745"/>
          <w:tab w:val="center" w:pos="531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i/>
        </w:rPr>
        <w:t xml:space="preserve">Hospital appointments : </w:t>
      </w:r>
      <w:r>
        <w:rPr>
          <w:b/>
          <w:i/>
        </w:rPr>
        <w:tab/>
      </w:r>
      <w:r>
        <w:t xml:space="preserve">- 3 years basic medical science </w:t>
      </w:r>
    </w:p>
    <w:p w:rsidR="00D66600" w:rsidRDefault="00DC1D6D">
      <w:pPr>
        <w:spacing w:after="0" w:line="259" w:lineRule="auto"/>
        <w:ind w:left="360" w:firstLine="0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:rsidR="00D66600" w:rsidRDefault="00DC1D6D">
      <w:pPr>
        <w:ind w:left="355" w:right="1618"/>
      </w:pPr>
      <w:r>
        <w:rPr>
          <w:b/>
        </w:rPr>
        <w:t xml:space="preserve"> </w:t>
      </w:r>
      <w:r>
        <w:rPr>
          <w:b/>
        </w:rPr>
        <w:tab/>
      </w:r>
      <w:r>
        <w:t xml:space="preserve">- 2 years clinical course as a medical student  </w:t>
      </w:r>
      <w:r>
        <w:rPr>
          <w:b/>
        </w:rPr>
        <w:t xml:space="preserve"> </w:t>
      </w:r>
      <w:r>
        <w:rPr>
          <w:b/>
        </w:rPr>
        <w:tab/>
      </w:r>
      <w:r>
        <w:t xml:space="preserve">   in general surgery , internal medicine, </w:t>
      </w:r>
    </w:p>
    <w:p w:rsidR="00D66600" w:rsidRDefault="00DC1D6D">
      <w:pPr>
        <w:tabs>
          <w:tab w:val="center" w:pos="360"/>
          <w:tab w:val="center" w:pos="602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t xml:space="preserve">    pediatrics , gynecology , obstetrics ,…… </w:t>
      </w:r>
    </w:p>
    <w:p w:rsidR="00D66600" w:rsidRDefault="00DC1D6D">
      <w:pPr>
        <w:spacing w:after="0" w:line="259" w:lineRule="auto"/>
        <w:ind w:left="360" w:firstLine="0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:rsidR="00D66600" w:rsidRDefault="00DC1D6D">
      <w:pPr>
        <w:ind w:left="355" w:right="1459"/>
      </w:pPr>
      <w:r>
        <w:rPr>
          <w:b/>
        </w:rPr>
        <w:t xml:space="preserve"> </w:t>
      </w:r>
      <w:r>
        <w:rPr>
          <w:b/>
        </w:rPr>
        <w:tab/>
      </w:r>
      <w:r>
        <w:t xml:space="preserve">-2 years internship in internal medicine , </w:t>
      </w:r>
      <w:r>
        <w:rPr>
          <w:b/>
        </w:rPr>
        <w:t xml:space="preserve"> </w:t>
      </w:r>
      <w:r>
        <w:rPr>
          <w:b/>
        </w:rPr>
        <w:tab/>
      </w:r>
      <w:r>
        <w:t xml:space="preserve">   surgery, pediatrics , obstetrics , gynecology, </w:t>
      </w:r>
      <w:r>
        <w:rPr>
          <w:b/>
        </w:rPr>
        <w:t xml:space="preserve"> </w:t>
      </w:r>
      <w:r>
        <w:rPr>
          <w:b/>
        </w:rPr>
        <w:tab/>
      </w:r>
      <w:r>
        <w:t xml:space="preserve">   dermatology , ophthalmology , neurology,….. </w:t>
      </w:r>
    </w:p>
    <w:p w:rsidR="00D66600" w:rsidRDefault="00DC1D6D">
      <w:pPr>
        <w:spacing w:after="0" w:line="259" w:lineRule="auto"/>
        <w:ind w:left="360" w:firstLine="0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:rsidR="00D66600" w:rsidRDefault="00DC1D6D">
      <w:pPr>
        <w:spacing w:after="0" w:line="259" w:lineRule="auto"/>
        <w:ind w:left="360" w:firstLine="0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:rsidR="00D66600" w:rsidRDefault="00DC1D6D">
      <w:pPr>
        <w:ind w:left="355" w:right="1506"/>
      </w:pPr>
      <w:r>
        <w:rPr>
          <w:b/>
        </w:rPr>
        <w:t xml:space="preserve"> </w:t>
      </w:r>
      <w:r>
        <w:rPr>
          <w:b/>
        </w:rPr>
        <w:tab/>
      </w:r>
      <w:r>
        <w:t xml:space="preserve">- 4 years residency in obstetrics and  </w:t>
      </w:r>
      <w:r>
        <w:rPr>
          <w:b/>
        </w:rPr>
        <w:t xml:space="preserve"> </w:t>
      </w:r>
      <w:r>
        <w:rPr>
          <w:b/>
        </w:rPr>
        <w:tab/>
      </w:r>
      <w:r>
        <w:t xml:space="preserve">   gynecology , Shohada Tajrish hospital. </w:t>
      </w:r>
    </w:p>
    <w:p w:rsidR="00D66600" w:rsidRDefault="00DC1D6D">
      <w:pPr>
        <w:spacing w:after="0" w:line="259" w:lineRule="auto"/>
        <w:ind w:left="360" w:firstLine="0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:rsidR="00D66600" w:rsidRDefault="00DC1D6D">
      <w:pPr>
        <w:spacing w:after="0" w:line="259" w:lineRule="auto"/>
        <w:ind w:left="360" w:firstLine="0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:rsidR="00D66600" w:rsidRDefault="00DC1D6D" w:rsidP="00A53F55">
      <w:pPr>
        <w:tabs>
          <w:tab w:val="center" w:pos="360"/>
          <w:tab w:val="right" w:pos="1055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t>-</w:t>
      </w:r>
      <w:r w:rsidR="00A53F55">
        <w:t>30</w:t>
      </w:r>
      <w:r>
        <w:t xml:space="preserve"> years assistant professor of obstetrics and gynecology in </w:t>
      </w:r>
    </w:p>
    <w:p w:rsidR="00D66600" w:rsidRDefault="00DC1D6D">
      <w:pPr>
        <w:tabs>
          <w:tab w:val="center" w:pos="360"/>
          <w:tab w:val="center" w:pos="501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t xml:space="preserve">Shohada Tajrish hospital. </w:t>
      </w:r>
    </w:p>
    <w:p w:rsidR="00D66600" w:rsidRDefault="00DC1D6D">
      <w:pPr>
        <w:spacing w:after="0" w:line="259" w:lineRule="auto"/>
        <w:ind w:left="360" w:firstLine="0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:rsidR="00D66600" w:rsidRDefault="00DC1D6D">
      <w:pPr>
        <w:tabs>
          <w:tab w:val="center" w:pos="360"/>
          <w:tab w:val="right" w:pos="1055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t xml:space="preserve">-4 years associated professor of obstetrics and gynecology in </w:t>
      </w:r>
    </w:p>
    <w:p w:rsidR="00D66600" w:rsidRDefault="00DC1D6D">
      <w:pPr>
        <w:tabs>
          <w:tab w:val="center" w:pos="360"/>
          <w:tab w:val="center" w:pos="501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t xml:space="preserve">Shohada Tajrish hospital. </w:t>
      </w:r>
    </w:p>
    <w:p w:rsidR="00D66600" w:rsidRDefault="00DC1D6D">
      <w:pPr>
        <w:spacing w:after="0" w:line="259" w:lineRule="auto"/>
        <w:ind w:left="360" w:firstLine="0"/>
      </w:pPr>
      <w:r>
        <w:rPr>
          <w:b/>
        </w:rPr>
        <w:t xml:space="preserve"> </w:t>
      </w:r>
      <w:r>
        <w:rPr>
          <w:b/>
        </w:rPr>
        <w:tab/>
      </w:r>
      <w:r>
        <w:t xml:space="preserve">    </w:t>
      </w:r>
    </w:p>
    <w:p w:rsidR="00D66600" w:rsidRDefault="00DC1D6D">
      <w:pPr>
        <w:spacing w:after="0" w:line="259" w:lineRule="auto"/>
        <w:ind w:left="360" w:firstLine="0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:rsidR="00D66600" w:rsidRDefault="00DC1D6D">
      <w:pPr>
        <w:spacing w:after="0" w:line="259" w:lineRule="auto"/>
        <w:ind w:left="360" w:firstLine="0"/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t xml:space="preserve"> </w:t>
      </w:r>
    </w:p>
    <w:p w:rsidR="00D66600" w:rsidRDefault="00DC1D6D">
      <w:pPr>
        <w:spacing w:after="0" w:line="259" w:lineRule="auto"/>
        <w:ind w:left="360" w:firstLine="0"/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t xml:space="preserve"> </w:t>
      </w:r>
    </w:p>
    <w:p w:rsidR="00D66600" w:rsidRDefault="00DC1D6D">
      <w:pPr>
        <w:spacing w:after="0" w:line="259" w:lineRule="auto"/>
        <w:ind w:left="360" w:firstLine="0"/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t xml:space="preserve"> </w:t>
      </w:r>
    </w:p>
    <w:p w:rsidR="00D66600" w:rsidRDefault="00DC1D6D">
      <w:pPr>
        <w:spacing w:after="3" w:line="279" w:lineRule="auto"/>
        <w:ind w:left="360" w:right="6900" w:firstLine="0"/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sz w:val="24"/>
        </w:rPr>
        <w:t xml:space="preserve"> </w:t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t xml:space="preserve"> </w:t>
      </w:r>
    </w:p>
    <w:p w:rsidR="00D66600" w:rsidRDefault="00DC1D6D">
      <w:pPr>
        <w:spacing w:after="31" w:line="259" w:lineRule="auto"/>
        <w:ind w:left="360" w:firstLine="0"/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t xml:space="preserve"> </w:t>
      </w:r>
    </w:p>
    <w:p w:rsidR="00D66600" w:rsidRDefault="00DC1D6D">
      <w:pPr>
        <w:spacing w:after="31" w:line="259" w:lineRule="auto"/>
        <w:ind w:left="360" w:firstLine="0"/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t xml:space="preserve"> </w:t>
      </w:r>
    </w:p>
    <w:p w:rsidR="00D66600" w:rsidRDefault="00DC1D6D">
      <w:pPr>
        <w:spacing w:after="33" w:line="259" w:lineRule="auto"/>
        <w:ind w:left="360" w:firstLine="0"/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t xml:space="preserve"> </w:t>
      </w:r>
    </w:p>
    <w:p w:rsidR="00D66600" w:rsidRDefault="00DC1D6D">
      <w:pPr>
        <w:spacing w:after="33" w:line="259" w:lineRule="auto"/>
        <w:ind w:left="360" w:firstLine="0"/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t xml:space="preserve"> </w:t>
      </w:r>
    </w:p>
    <w:p w:rsidR="00D66600" w:rsidRDefault="00DC1D6D">
      <w:pPr>
        <w:spacing w:after="31" w:line="259" w:lineRule="auto"/>
        <w:ind w:left="360" w:firstLine="0"/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t xml:space="preserve"> </w:t>
      </w:r>
    </w:p>
    <w:p w:rsidR="00D66600" w:rsidRDefault="00DC1D6D">
      <w:pPr>
        <w:spacing w:after="31" w:line="259" w:lineRule="auto"/>
        <w:ind w:left="360" w:firstLine="0"/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t xml:space="preserve"> </w:t>
      </w:r>
    </w:p>
    <w:p w:rsidR="00D66600" w:rsidRDefault="00DC1D6D">
      <w:pPr>
        <w:spacing w:after="0" w:line="259" w:lineRule="auto"/>
        <w:ind w:left="360" w:firstLine="0"/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t xml:space="preserve"> </w:t>
      </w:r>
    </w:p>
    <w:p w:rsidR="00D66600" w:rsidRDefault="00DC1D6D">
      <w:pPr>
        <w:spacing w:after="0" w:line="259" w:lineRule="auto"/>
        <w:ind w:left="360" w:firstLine="0"/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t xml:space="preserve"> </w:t>
      </w:r>
    </w:p>
    <w:p w:rsidR="00D66600" w:rsidRDefault="00DC1D6D">
      <w:pPr>
        <w:spacing w:after="0" w:line="259" w:lineRule="auto"/>
        <w:ind w:left="360" w:firstLine="0"/>
      </w:pPr>
      <w:r>
        <w:rPr>
          <w:b/>
          <w:i/>
        </w:rPr>
        <w:lastRenderedPageBreak/>
        <w:t xml:space="preserve"> </w:t>
      </w:r>
      <w:r>
        <w:rPr>
          <w:b/>
          <w:i/>
        </w:rPr>
        <w:tab/>
      </w:r>
      <w:r>
        <w:t xml:space="preserve"> </w:t>
      </w:r>
    </w:p>
    <w:p w:rsidR="00D66600" w:rsidRDefault="00DC1D6D">
      <w:pPr>
        <w:spacing w:after="0" w:line="259" w:lineRule="auto"/>
        <w:ind w:left="360" w:firstLine="0"/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t xml:space="preserve"> </w:t>
      </w:r>
    </w:p>
    <w:p w:rsidR="00D66600" w:rsidRDefault="00DC1D6D">
      <w:pPr>
        <w:spacing w:after="0" w:line="259" w:lineRule="auto"/>
        <w:ind w:left="360" w:firstLine="0"/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t xml:space="preserve"> </w:t>
      </w:r>
    </w:p>
    <w:p w:rsidR="00D66600" w:rsidRDefault="00DC1D6D">
      <w:pPr>
        <w:tabs>
          <w:tab w:val="center" w:pos="1166"/>
          <w:tab w:val="right" w:pos="1055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i/>
        </w:rPr>
        <w:t xml:space="preserve">1.Researches: </w:t>
      </w:r>
      <w:r>
        <w:t xml:space="preserve"> </w:t>
      </w:r>
      <w:r>
        <w:tab/>
        <w:t xml:space="preserve">1- TENS or music therapy for pain relief in labor and </w:t>
      </w:r>
    </w:p>
    <w:p w:rsidR="00D66600" w:rsidRDefault="00DC1D6D">
      <w:pPr>
        <w:tabs>
          <w:tab w:val="center" w:pos="360"/>
          <w:tab w:val="center" w:pos="421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postpartum </w:t>
      </w:r>
    </w:p>
    <w:p w:rsidR="00D66600" w:rsidRDefault="00DC1D6D">
      <w:pPr>
        <w:spacing w:after="0" w:line="259" w:lineRule="auto"/>
        <w:ind w:left="360" w:firstLine="0"/>
      </w:pPr>
      <w:r>
        <w:t xml:space="preserve"> </w:t>
      </w:r>
      <w:r>
        <w:tab/>
        <w:t xml:space="preserve"> </w:t>
      </w:r>
    </w:p>
    <w:p w:rsidR="00D66600" w:rsidRDefault="00DC1D6D">
      <w:pPr>
        <w:numPr>
          <w:ilvl w:val="0"/>
          <w:numId w:val="1"/>
        </w:numPr>
        <w:ind w:left="3918" w:hanging="329"/>
      </w:pPr>
      <w:r>
        <w:t xml:space="preserve">The comparison effects of immediate versus late removal </w:t>
      </w:r>
    </w:p>
    <w:p w:rsidR="00D66600" w:rsidRDefault="00DC1D6D">
      <w:pPr>
        <w:tabs>
          <w:tab w:val="center" w:pos="360"/>
          <w:tab w:val="center" w:pos="632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                      </w:t>
      </w:r>
      <w:r>
        <w:tab/>
        <w:t xml:space="preserve">of urinary catheter after abdominal hysterectomy </w:t>
      </w:r>
    </w:p>
    <w:p w:rsidR="00D66600" w:rsidRDefault="00DC1D6D">
      <w:pPr>
        <w:spacing w:after="0" w:line="259" w:lineRule="auto"/>
        <w:ind w:left="3589" w:firstLine="0"/>
      </w:pPr>
      <w:r>
        <w:t xml:space="preserve"> </w:t>
      </w:r>
    </w:p>
    <w:p w:rsidR="00D66600" w:rsidRDefault="00DC1D6D">
      <w:pPr>
        <w:numPr>
          <w:ilvl w:val="0"/>
          <w:numId w:val="1"/>
        </w:numPr>
        <w:ind w:left="3918" w:hanging="329"/>
      </w:pPr>
      <w:r>
        <w:t xml:space="preserve">Effects of acupuncture on initiation of labor </w:t>
      </w:r>
    </w:p>
    <w:p w:rsidR="00D66600" w:rsidRDefault="00DC1D6D">
      <w:pPr>
        <w:spacing w:after="0" w:line="259" w:lineRule="auto"/>
        <w:ind w:left="3589" w:firstLine="0"/>
      </w:pPr>
      <w:r>
        <w:t xml:space="preserve"> </w:t>
      </w:r>
    </w:p>
    <w:p w:rsidR="00D66600" w:rsidRDefault="00DC1D6D">
      <w:pPr>
        <w:numPr>
          <w:ilvl w:val="0"/>
          <w:numId w:val="1"/>
        </w:numPr>
        <w:ind w:left="3918" w:hanging="329"/>
      </w:pPr>
      <w:r>
        <w:t xml:space="preserve">Effects of 300 mg gabapentin on postoperative pain after abdominal hysterectomy </w:t>
      </w:r>
    </w:p>
    <w:p w:rsidR="00D66600" w:rsidRDefault="00DC1D6D">
      <w:pPr>
        <w:spacing w:after="0" w:line="259" w:lineRule="auto"/>
        <w:ind w:left="3589" w:firstLine="0"/>
      </w:pPr>
      <w:r>
        <w:t xml:space="preserve"> </w:t>
      </w:r>
    </w:p>
    <w:p w:rsidR="00D66600" w:rsidRDefault="00DC1D6D">
      <w:pPr>
        <w:numPr>
          <w:ilvl w:val="0"/>
          <w:numId w:val="1"/>
        </w:numPr>
        <w:ind w:left="3918" w:hanging="329"/>
      </w:pPr>
      <w:r>
        <w:t xml:space="preserve">Effects of intravenous propranolol for labor augmentation in premature rupture of membranes </w:t>
      </w:r>
    </w:p>
    <w:p w:rsidR="00D66600" w:rsidRDefault="00DC1D6D">
      <w:pPr>
        <w:spacing w:after="0" w:line="259" w:lineRule="auto"/>
        <w:ind w:left="3589" w:firstLine="0"/>
      </w:pPr>
      <w:r>
        <w:t xml:space="preserve"> </w:t>
      </w:r>
    </w:p>
    <w:p w:rsidR="00D66600" w:rsidRDefault="00DC1D6D">
      <w:pPr>
        <w:numPr>
          <w:ilvl w:val="0"/>
          <w:numId w:val="1"/>
        </w:numPr>
        <w:ind w:left="3918" w:hanging="329"/>
      </w:pPr>
      <w:r>
        <w:t xml:space="preserve">Comparison the efficacy of Music and Entonox for pain relief in labor </w:t>
      </w:r>
    </w:p>
    <w:p w:rsidR="00D66600" w:rsidRDefault="00DC1D6D">
      <w:pPr>
        <w:spacing w:after="0" w:line="259" w:lineRule="auto"/>
        <w:ind w:left="3589" w:firstLine="0"/>
      </w:pPr>
      <w:r>
        <w:t xml:space="preserve"> </w:t>
      </w:r>
    </w:p>
    <w:p w:rsidR="00D66600" w:rsidRDefault="00DC1D6D">
      <w:pPr>
        <w:numPr>
          <w:ilvl w:val="0"/>
          <w:numId w:val="1"/>
        </w:numPr>
        <w:ind w:left="3918" w:hanging="329"/>
      </w:pPr>
      <w:r>
        <w:t xml:space="preserve">Effects of local analgesia after cesarean section </w:t>
      </w:r>
    </w:p>
    <w:p w:rsidR="00D66600" w:rsidRDefault="00DC1D6D">
      <w:pPr>
        <w:spacing w:after="0" w:line="259" w:lineRule="auto"/>
        <w:ind w:left="3589" w:firstLine="0"/>
      </w:pPr>
      <w:r>
        <w:t xml:space="preserve"> </w:t>
      </w:r>
    </w:p>
    <w:p w:rsidR="00D66600" w:rsidRDefault="00DC1D6D">
      <w:pPr>
        <w:numPr>
          <w:ilvl w:val="0"/>
          <w:numId w:val="1"/>
        </w:numPr>
        <w:ind w:left="3918" w:hanging="329"/>
      </w:pPr>
      <w:r>
        <w:t xml:space="preserve">Comparison of single dose and multiple dose antibiotics in asymptomatic  bacteriuria   in pregnancy </w:t>
      </w:r>
    </w:p>
    <w:p w:rsidR="00D66600" w:rsidRDefault="00DC1D6D">
      <w:pPr>
        <w:spacing w:after="0" w:line="259" w:lineRule="auto"/>
        <w:ind w:left="3589" w:firstLine="0"/>
      </w:pPr>
      <w:r>
        <w:t xml:space="preserve"> </w:t>
      </w:r>
    </w:p>
    <w:p w:rsidR="00D66600" w:rsidRDefault="00DC1D6D">
      <w:pPr>
        <w:numPr>
          <w:ilvl w:val="0"/>
          <w:numId w:val="1"/>
        </w:numPr>
        <w:ind w:left="3918" w:hanging="329"/>
      </w:pPr>
      <w:r>
        <w:t xml:space="preserve">Comparison of estimation of fetus weight with sonography and physical exam                      </w:t>
      </w:r>
    </w:p>
    <w:p w:rsidR="00D66600" w:rsidRDefault="00DC1D6D">
      <w:pPr>
        <w:spacing w:after="0" w:line="259" w:lineRule="auto"/>
        <w:ind w:left="3589" w:firstLine="0"/>
      </w:pPr>
      <w:r>
        <w:t xml:space="preserve"> </w:t>
      </w:r>
    </w:p>
    <w:p w:rsidR="00D66600" w:rsidRDefault="00DC1D6D">
      <w:pPr>
        <w:spacing w:after="0" w:line="259" w:lineRule="auto"/>
        <w:ind w:left="3589" w:firstLine="0"/>
      </w:pPr>
      <w:r>
        <w:rPr>
          <w:b/>
        </w:rPr>
        <w:t xml:space="preserve"> </w:t>
      </w:r>
    </w:p>
    <w:p w:rsidR="00D66600" w:rsidRDefault="00DC1D6D">
      <w:pPr>
        <w:spacing w:after="0" w:line="259" w:lineRule="auto"/>
        <w:ind w:left="3589" w:firstLine="0"/>
      </w:pPr>
      <w:r>
        <w:rPr>
          <w:b/>
        </w:rPr>
        <w:t xml:space="preserve"> </w:t>
      </w:r>
    </w:p>
    <w:p w:rsidR="00D66600" w:rsidRDefault="00DC1D6D">
      <w:pPr>
        <w:spacing w:after="0" w:line="259" w:lineRule="auto"/>
        <w:ind w:left="3589" w:firstLine="0"/>
      </w:pPr>
      <w:r>
        <w:rPr>
          <w:b/>
        </w:rPr>
        <w:t xml:space="preserve"> </w:t>
      </w:r>
    </w:p>
    <w:p w:rsidR="00D66600" w:rsidRDefault="00DC1D6D">
      <w:pPr>
        <w:spacing w:after="0" w:line="259" w:lineRule="auto"/>
        <w:ind w:left="3589" w:firstLine="0"/>
      </w:pPr>
      <w:r>
        <w:rPr>
          <w:b/>
        </w:rPr>
        <w:t xml:space="preserve"> </w:t>
      </w:r>
    </w:p>
    <w:p w:rsidR="00D66600" w:rsidRDefault="00DC1D6D">
      <w:pPr>
        <w:spacing w:after="0" w:line="259" w:lineRule="auto"/>
        <w:ind w:left="3589" w:firstLine="0"/>
      </w:pPr>
      <w:r>
        <w:rPr>
          <w:b/>
        </w:rPr>
        <w:t xml:space="preserve"> </w:t>
      </w:r>
    </w:p>
    <w:p w:rsidR="00D66600" w:rsidRDefault="00DC1D6D">
      <w:pPr>
        <w:spacing w:after="0" w:line="259" w:lineRule="auto"/>
        <w:ind w:left="3589" w:firstLine="0"/>
      </w:pPr>
      <w:r>
        <w:t xml:space="preserve"> </w:t>
      </w:r>
    </w:p>
    <w:p w:rsidR="00D66600" w:rsidRDefault="00DC1D6D">
      <w:pPr>
        <w:spacing w:after="0" w:line="259" w:lineRule="auto"/>
        <w:ind w:left="3589" w:firstLine="0"/>
      </w:pPr>
      <w:r>
        <w:rPr>
          <w:sz w:val="24"/>
        </w:rPr>
        <w:t xml:space="preserve"> </w:t>
      </w:r>
    </w:p>
    <w:p w:rsidR="00D66600" w:rsidRDefault="00DC1D6D">
      <w:pPr>
        <w:spacing w:after="19" w:line="259" w:lineRule="auto"/>
        <w:ind w:left="360" w:firstLine="0"/>
      </w:pPr>
      <w:r>
        <w:rPr>
          <w:sz w:val="24"/>
        </w:rPr>
        <w:t xml:space="preserve"> </w:t>
      </w:r>
    </w:p>
    <w:p w:rsidR="00D66600" w:rsidRDefault="00DC1D6D">
      <w:pPr>
        <w:spacing w:after="0" w:line="259" w:lineRule="auto"/>
        <w:ind w:left="360" w:firstLine="0"/>
      </w:pPr>
      <w:r>
        <w:rPr>
          <w:b/>
        </w:rPr>
        <w:t xml:space="preserve"> </w:t>
      </w:r>
    </w:p>
    <w:p w:rsidR="00D66600" w:rsidRDefault="00DC1D6D">
      <w:pPr>
        <w:spacing w:after="0" w:line="259" w:lineRule="auto"/>
        <w:ind w:left="360" w:firstLine="0"/>
      </w:pPr>
      <w:r>
        <w:rPr>
          <w:sz w:val="24"/>
        </w:rPr>
        <w:lastRenderedPageBreak/>
        <w:t xml:space="preserve"> </w:t>
      </w:r>
    </w:p>
    <w:p w:rsidR="00D66600" w:rsidRDefault="00DC1D6D">
      <w:pPr>
        <w:spacing w:after="0" w:line="259" w:lineRule="auto"/>
        <w:ind w:left="360" w:firstLine="0"/>
      </w:pPr>
      <w:r>
        <w:rPr>
          <w:sz w:val="24"/>
        </w:rPr>
        <w:t xml:space="preserve"> </w:t>
      </w:r>
    </w:p>
    <w:p w:rsidR="00D66600" w:rsidRDefault="00DC1D6D">
      <w:pPr>
        <w:spacing w:after="0" w:line="259" w:lineRule="auto"/>
        <w:ind w:left="-5"/>
      </w:pPr>
      <w:r>
        <w:rPr>
          <w:b/>
          <w:i/>
        </w:rPr>
        <w:t>2.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 xml:space="preserve"> Publications : </w:t>
      </w:r>
    </w:p>
    <w:p w:rsidR="00D66600" w:rsidRDefault="00DC1D6D">
      <w:pPr>
        <w:spacing w:after="0" w:line="259" w:lineRule="auto"/>
        <w:ind w:left="360" w:firstLine="0"/>
      </w:pPr>
      <w:r>
        <w:rPr>
          <w:b/>
        </w:rPr>
        <w:t xml:space="preserve"> </w:t>
      </w:r>
    </w:p>
    <w:p w:rsidR="00D66600" w:rsidRDefault="00DC1D6D">
      <w:pPr>
        <w:numPr>
          <w:ilvl w:val="0"/>
          <w:numId w:val="2"/>
        </w:numPr>
        <w:ind w:right="531" w:hanging="446"/>
      </w:pPr>
      <w:r>
        <w:t xml:space="preserve">Effects of acupuncture for initiation of labor: a double-blind randomized sham-controlled trial. Arch Gynecol Obstet.2013 May; 287(5) : 887-91. </w:t>
      </w:r>
    </w:p>
    <w:p w:rsidR="00D66600" w:rsidRDefault="00DC1D6D">
      <w:pPr>
        <w:spacing w:after="0" w:line="259" w:lineRule="auto"/>
        <w:ind w:left="360" w:firstLine="0"/>
      </w:pPr>
      <w:r>
        <w:t xml:space="preserve"> </w:t>
      </w:r>
    </w:p>
    <w:p w:rsidR="00D66600" w:rsidRDefault="00DC1D6D">
      <w:pPr>
        <w:numPr>
          <w:ilvl w:val="0"/>
          <w:numId w:val="2"/>
        </w:numPr>
        <w:ind w:right="531" w:hanging="446"/>
      </w:pPr>
      <w:r>
        <w:t xml:space="preserve">Effects of gabapentin on postoperative pain , nausea and vomiting after abdominal hysterectomy : a double blind randomized clinical trial . Archives of Gynecology &amp; Obstetrics 2012 Mar; 285(3) : 677-82. </w:t>
      </w:r>
    </w:p>
    <w:p w:rsidR="00D66600" w:rsidRDefault="00DC1D6D">
      <w:pPr>
        <w:spacing w:after="0" w:line="259" w:lineRule="auto"/>
        <w:ind w:left="360" w:firstLine="0"/>
      </w:pPr>
      <w:r>
        <w:t xml:space="preserve"> </w:t>
      </w:r>
    </w:p>
    <w:p w:rsidR="00D66600" w:rsidRDefault="00DC1D6D">
      <w:pPr>
        <w:numPr>
          <w:ilvl w:val="0"/>
          <w:numId w:val="2"/>
        </w:numPr>
        <w:ind w:right="531" w:hanging="446"/>
      </w:pPr>
      <w:r>
        <w:t xml:space="preserve">Ruptured tubo-ovarian abscess containing taenia saginata proglottids: a case report. Research in Medicine 2013; 36 (5) :122-5. </w:t>
      </w:r>
    </w:p>
    <w:p w:rsidR="00D66600" w:rsidRDefault="00DC1D6D">
      <w:pPr>
        <w:spacing w:after="0" w:line="259" w:lineRule="auto"/>
        <w:ind w:left="360" w:firstLine="0"/>
      </w:pPr>
      <w:r>
        <w:t xml:space="preserve"> </w:t>
      </w:r>
    </w:p>
    <w:p w:rsidR="00D66600" w:rsidRDefault="00DC1D6D">
      <w:pPr>
        <w:numPr>
          <w:ilvl w:val="0"/>
          <w:numId w:val="2"/>
        </w:numPr>
        <w:ind w:right="531" w:hanging="446"/>
      </w:pPr>
      <w:r>
        <w:t xml:space="preserve">Effect of music on pain and duration of labor. J Shahid Sadoughi Univ Med Sci 2012;  20(5): 555-61. </w:t>
      </w:r>
    </w:p>
    <w:p w:rsidR="00D66600" w:rsidRDefault="00DC1D6D">
      <w:pPr>
        <w:spacing w:after="0" w:line="259" w:lineRule="auto"/>
        <w:ind w:left="360" w:firstLine="0"/>
      </w:pPr>
      <w:r>
        <w:t xml:space="preserve"> </w:t>
      </w:r>
    </w:p>
    <w:p w:rsidR="00D66600" w:rsidRDefault="00DC1D6D">
      <w:pPr>
        <w:numPr>
          <w:ilvl w:val="0"/>
          <w:numId w:val="2"/>
        </w:numPr>
        <w:ind w:right="531" w:hanging="446"/>
      </w:pPr>
      <w:r>
        <w:t xml:space="preserve">Ureteral stump metastasis of renal cell carcinoma: report of a case, </w:t>
      </w:r>
    </w:p>
    <w:p w:rsidR="00D66600" w:rsidRDefault="00DC1D6D">
      <w:pPr>
        <w:ind w:left="355"/>
      </w:pPr>
      <w:r>
        <w:t xml:space="preserve">IJCP 2012 </w:t>
      </w:r>
    </w:p>
    <w:p w:rsidR="00D66600" w:rsidRDefault="00DC1D6D">
      <w:pPr>
        <w:spacing w:after="0" w:line="259" w:lineRule="auto"/>
        <w:ind w:left="360" w:firstLine="0"/>
      </w:pPr>
      <w:r>
        <w:t xml:space="preserve"> </w:t>
      </w:r>
    </w:p>
    <w:p w:rsidR="00D66600" w:rsidRDefault="00DC1D6D">
      <w:pPr>
        <w:numPr>
          <w:ilvl w:val="0"/>
          <w:numId w:val="2"/>
        </w:numPr>
        <w:ind w:right="531" w:hanging="446"/>
      </w:pPr>
      <w:r>
        <w:t xml:space="preserve">Effects of prolonged latent phase on mother and fetus. J Shahid Sadoughi </w:t>
      </w:r>
    </w:p>
    <w:p w:rsidR="00D66600" w:rsidRDefault="00DC1D6D">
      <w:pPr>
        <w:ind w:left="355"/>
      </w:pPr>
      <w:r>
        <w:t xml:space="preserve">Univ Med Sci 2010; 18(1) </w:t>
      </w:r>
    </w:p>
    <w:p w:rsidR="00D66600" w:rsidRDefault="00DC1D6D">
      <w:pPr>
        <w:spacing w:after="0" w:line="259" w:lineRule="auto"/>
        <w:ind w:left="360" w:firstLine="0"/>
      </w:pPr>
      <w:r>
        <w:t xml:space="preserve"> </w:t>
      </w:r>
    </w:p>
    <w:p w:rsidR="00D66600" w:rsidRDefault="00DC1D6D">
      <w:pPr>
        <w:numPr>
          <w:ilvl w:val="0"/>
          <w:numId w:val="2"/>
        </w:numPr>
        <w:ind w:right="531" w:hanging="446"/>
      </w:pPr>
      <w:r>
        <w:t xml:space="preserve">Health status of female children in Iran, Middle East Journal of Family Medicine 2009, Vol : 7 (4) </w:t>
      </w:r>
    </w:p>
    <w:p w:rsidR="00D66600" w:rsidRDefault="00DC1D6D">
      <w:pPr>
        <w:spacing w:after="0" w:line="259" w:lineRule="auto"/>
        <w:ind w:left="360" w:firstLine="0"/>
      </w:pPr>
      <w:r>
        <w:t xml:space="preserve"> </w:t>
      </w:r>
    </w:p>
    <w:p w:rsidR="00D66600" w:rsidRDefault="00DC1D6D">
      <w:pPr>
        <w:numPr>
          <w:ilvl w:val="0"/>
          <w:numId w:val="2"/>
        </w:numPr>
        <w:ind w:right="531" w:hanging="446"/>
      </w:pPr>
      <w:r>
        <w:t xml:space="preserve">Histomorphologic effects of smoking on fallopian tube in rats </w:t>
      </w:r>
    </w:p>
    <w:p w:rsidR="00D66600" w:rsidRDefault="00DC1D6D">
      <w:pPr>
        <w:ind w:left="355"/>
      </w:pPr>
      <w:r>
        <w:t xml:space="preserve">Iranian Journal of Pathology 2009 , Vol :4 (2) </w:t>
      </w:r>
    </w:p>
    <w:p w:rsidR="00D66600" w:rsidRDefault="00DC1D6D">
      <w:pPr>
        <w:spacing w:after="0" w:line="259" w:lineRule="auto"/>
        <w:ind w:left="360" w:firstLine="0"/>
      </w:pPr>
      <w:r>
        <w:t xml:space="preserve"> </w:t>
      </w:r>
    </w:p>
    <w:p w:rsidR="00D66600" w:rsidRDefault="00DC1D6D">
      <w:pPr>
        <w:numPr>
          <w:ilvl w:val="0"/>
          <w:numId w:val="2"/>
        </w:numPr>
        <w:ind w:right="531" w:hanging="446"/>
      </w:pPr>
      <w:r>
        <w:t xml:space="preserve">Comparison effects of Indomethacin and Pethidine on postoperative pain after cesarean section. Research in Medicine 2008; 32(1) </w:t>
      </w:r>
    </w:p>
    <w:p w:rsidR="00D66600" w:rsidRDefault="00DC1D6D">
      <w:pPr>
        <w:spacing w:after="0" w:line="259" w:lineRule="auto"/>
        <w:ind w:left="360" w:firstLine="0"/>
      </w:pPr>
      <w:r>
        <w:t xml:space="preserve"> </w:t>
      </w:r>
    </w:p>
    <w:p w:rsidR="00D66600" w:rsidRDefault="00DC1D6D">
      <w:pPr>
        <w:numPr>
          <w:ilvl w:val="0"/>
          <w:numId w:val="2"/>
        </w:numPr>
        <w:ind w:right="531" w:hanging="446"/>
      </w:pPr>
      <w:r>
        <w:t xml:space="preserve">Ultrasonographic findings in a group of Iranian patients with primary amenorrhea, Iranian J Radiol 2008 , Vol :5 (2) </w:t>
      </w:r>
    </w:p>
    <w:p w:rsidR="00D66600" w:rsidRDefault="00DC1D6D">
      <w:pPr>
        <w:spacing w:after="0" w:line="259" w:lineRule="auto"/>
        <w:ind w:left="360" w:firstLine="0"/>
      </w:pPr>
      <w:r>
        <w:t xml:space="preserve"> </w:t>
      </w:r>
    </w:p>
    <w:p w:rsidR="00D66600" w:rsidRDefault="00DC1D6D">
      <w:pPr>
        <w:numPr>
          <w:ilvl w:val="0"/>
          <w:numId w:val="2"/>
        </w:numPr>
        <w:ind w:right="531" w:hanging="446"/>
      </w:pPr>
      <w:r>
        <w:t xml:space="preserve">Thyroid dysfunction in Iranian patients with premature ovarian failure , </w:t>
      </w:r>
    </w:p>
    <w:p w:rsidR="00D66600" w:rsidRDefault="00DC1D6D">
      <w:pPr>
        <w:ind w:left="355"/>
        <w:rPr>
          <w:rtl/>
        </w:rPr>
      </w:pPr>
      <w:r>
        <w:t xml:space="preserve">Middle East Journal of Family Medicine 2008 , Vol :5 (3) </w:t>
      </w:r>
    </w:p>
    <w:p w:rsidR="00637A7E" w:rsidRDefault="00637A7E" w:rsidP="00637A7E">
      <w:pPr>
        <w:ind w:left="355"/>
      </w:pPr>
      <w:r>
        <w:lastRenderedPageBreak/>
        <w:t>12-</w:t>
      </w:r>
      <w:hyperlink r:id="rId7" w:history="1">
        <w:r>
          <w:rPr>
            <w:rStyle w:val="Hyperlink"/>
          </w:rPr>
          <w:t>Effects of autologous platelet-rich plasma on implantation and pregnancy in repeated implantation failure: A pilot study</w:t>
        </w:r>
      </w:hyperlink>
    </w:p>
    <w:p w:rsidR="00637A7E" w:rsidRDefault="00637A7E" w:rsidP="00637A7E">
      <w:pPr>
        <w:ind w:left="355"/>
      </w:pPr>
      <w:r>
        <w:t>International Journal of Reproductive BioMedicine 14 (10), 625</w:t>
      </w:r>
    </w:p>
    <w:p w:rsidR="00637A7E" w:rsidRDefault="00637A7E" w:rsidP="00637A7E">
      <w:pPr>
        <w:ind w:left="355"/>
      </w:pPr>
    </w:p>
    <w:p w:rsidR="00637A7E" w:rsidRDefault="00637A7E" w:rsidP="00637A7E">
      <w:pPr>
        <w:ind w:left="355"/>
      </w:pPr>
      <w:r>
        <w:t>13-</w:t>
      </w:r>
      <w:hyperlink r:id="rId8" w:history="1">
        <w:r>
          <w:rPr>
            <w:rStyle w:val="Hyperlink"/>
          </w:rPr>
          <w:t>Investigating the associations of mucosal P2Y6 receptor expression and urinary ATP and ADP concentrations, with symptoms of overactive bladder</w:t>
        </w:r>
      </w:hyperlink>
    </w:p>
    <w:p w:rsidR="00637A7E" w:rsidRDefault="00637A7E" w:rsidP="00637A7E">
      <w:pPr>
        <w:ind w:left="355"/>
      </w:pPr>
      <w:r>
        <w:t>Neurourology and urodynamics 39 (3), 926-93</w:t>
      </w:r>
    </w:p>
    <w:p w:rsidR="00637A7E" w:rsidRDefault="00637A7E" w:rsidP="00637A7E">
      <w:pPr>
        <w:ind w:left="355"/>
      </w:pPr>
    </w:p>
    <w:p w:rsidR="00637A7E" w:rsidRDefault="00637A7E" w:rsidP="00637A7E">
      <w:pPr>
        <w:ind w:left="355"/>
      </w:pPr>
      <w:r>
        <w:t>14-</w:t>
      </w:r>
      <w:hyperlink r:id="rId9" w:history="1">
        <w:r>
          <w:rPr>
            <w:rStyle w:val="Hyperlink"/>
          </w:rPr>
          <w:t>New participant stratification and combination of urinary biomarkers and confounders could improve diagnostic accuracy for overactive bladder</w:t>
        </w:r>
      </w:hyperlink>
    </w:p>
    <w:p w:rsidR="00637A7E" w:rsidRDefault="00637A7E" w:rsidP="00637A7E">
      <w:pPr>
        <w:ind w:left="355"/>
      </w:pPr>
      <w:r>
        <w:t>Scientific reports 10 (1), 1-10</w:t>
      </w:r>
    </w:p>
    <w:p w:rsidR="00637A7E" w:rsidRDefault="00637A7E" w:rsidP="00637A7E">
      <w:pPr>
        <w:pStyle w:val="Heading3"/>
      </w:pPr>
    </w:p>
    <w:p w:rsidR="00637A7E" w:rsidRDefault="00637A7E" w:rsidP="00637A7E">
      <w:pPr>
        <w:pStyle w:val="Heading3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</w:pPr>
      <w:r>
        <w:t>15-</w:t>
      </w:r>
      <w:hyperlink r:id="rId10" w:tgtFrame="_blank" w:history="1">
        <w:r w:rsidRPr="00637A7E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The Relationship of Pre and Early Postnatal Risk Factors with Breast Cancer.</w:t>
        </w:r>
      </w:hyperlink>
    </w:p>
    <w:p w:rsidR="00637A7E" w:rsidRPr="00637A7E" w:rsidRDefault="00637A7E" w:rsidP="00637A7E">
      <w:r w:rsidRPr="00637A7E">
        <w:t>Asian Pacific Journal of Cancer Prevention</w:t>
      </w:r>
    </w:p>
    <w:p w:rsidR="00637A7E" w:rsidRDefault="00637A7E" w:rsidP="00637A7E">
      <w:r w:rsidRPr="00637A7E">
        <w:t xml:space="preserve">Published on 01 Jan 2020 </w:t>
      </w:r>
    </w:p>
    <w:p w:rsidR="008B4C21" w:rsidRDefault="008B4C21" w:rsidP="00637A7E"/>
    <w:p w:rsidR="008B4C21" w:rsidRDefault="008B4C21" w:rsidP="008B4C21">
      <w:pPr>
        <w:pStyle w:val="Heading3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</w:pPr>
      <w:r>
        <w:t>16-</w:t>
      </w:r>
      <w:hyperlink r:id="rId11" w:history="1">
        <w:r w:rsidRPr="008B4C21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Effect of Magnesium Sulfate Added to Tincture of Opium and Buprenorphine on Pain and Quality of Life in Women with Dysmenorrhea: A Prospective, Randomized, Double-blind, Placebo-controlled Trial.</w:t>
        </w:r>
      </w:hyperlink>
    </w:p>
    <w:p w:rsidR="008B4C21" w:rsidRDefault="008B4C21" w:rsidP="008B4C21">
      <w:r>
        <w:t>Addict Health 2020 Oct;12(4):259-268</w:t>
      </w:r>
    </w:p>
    <w:p w:rsidR="008B4C21" w:rsidRDefault="008B4C21" w:rsidP="008B4C21"/>
    <w:p w:rsidR="008B4C21" w:rsidRPr="00637A7E" w:rsidRDefault="008B4C21" w:rsidP="00637A7E"/>
    <w:p w:rsidR="00637A7E" w:rsidRPr="00637A7E" w:rsidRDefault="00637A7E" w:rsidP="00637A7E"/>
    <w:p w:rsidR="00637A7E" w:rsidRDefault="00637A7E" w:rsidP="00637A7E">
      <w:pPr>
        <w:ind w:left="355"/>
      </w:pPr>
    </w:p>
    <w:p w:rsidR="00D66600" w:rsidRDefault="00DC1D6D">
      <w:pPr>
        <w:spacing w:after="0" w:line="259" w:lineRule="auto"/>
        <w:ind w:left="360" w:firstLine="0"/>
      </w:pPr>
      <w:r>
        <w:t xml:space="preserve"> </w:t>
      </w:r>
    </w:p>
    <w:p w:rsidR="00D66600" w:rsidRDefault="00DC1D6D">
      <w:pPr>
        <w:pStyle w:val="Heading1"/>
        <w:ind w:left="345" w:hanging="360"/>
      </w:pPr>
      <w:r>
        <w:t xml:space="preserve">Thesis </w:t>
      </w:r>
    </w:p>
    <w:p w:rsidR="00D66600" w:rsidRDefault="00DC1D6D">
      <w:pPr>
        <w:ind w:left="355"/>
      </w:pPr>
      <w:r>
        <w:t xml:space="preserve">More than 45 thesis of residents and medical doctors. </w:t>
      </w:r>
    </w:p>
    <w:p w:rsidR="00D66600" w:rsidRDefault="00DC1D6D">
      <w:pPr>
        <w:spacing w:after="0" w:line="259" w:lineRule="auto"/>
        <w:ind w:left="360" w:firstLine="0"/>
      </w:pPr>
      <w:r>
        <w:t xml:space="preserve"> </w:t>
      </w:r>
    </w:p>
    <w:p w:rsidR="00D66600" w:rsidRDefault="00DC1D6D">
      <w:pPr>
        <w:spacing w:after="0" w:line="259" w:lineRule="auto"/>
        <w:ind w:left="360" w:firstLine="0"/>
      </w:pPr>
      <w:r>
        <w:rPr>
          <w:sz w:val="24"/>
        </w:rPr>
        <w:t xml:space="preserve"> </w:t>
      </w:r>
    </w:p>
    <w:sectPr w:rsidR="00D66600">
      <w:footerReference w:type="even" r:id="rId12"/>
      <w:footerReference w:type="default" r:id="rId13"/>
      <w:footerReference w:type="first" r:id="rId14"/>
      <w:pgSz w:w="12240" w:h="15840"/>
      <w:pgMar w:top="1445" w:right="241" w:bottom="1482" w:left="1440" w:header="720" w:footer="7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369" w:rsidRDefault="00010369">
      <w:pPr>
        <w:spacing w:after="0" w:line="240" w:lineRule="auto"/>
      </w:pPr>
      <w:r>
        <w:separator/>
      </w:r>
    </w:p>
  </w:endnote>
  <w:endnote w:type="continuationSeparator" w:id="0">
    <w:p w:rsidR="00010369" w:rsidRDefault="00010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600" w:rsidRDefault="00DC1D6D">
    <w:pPr>
      <w:spacing w:after="0" w:line="259" w:lineRule="auto"/>
      <w:ind w:left="0" w:right="119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D66600" w:rsidRDefault="00DC1D6D">
    <w:pPr>
      <w:spacing w:after="0" w:line="259" w:lineRule="auto"/>
      <w:ind w:left="360" w:firstLine="0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600" w:rsidRDefault="00DC1D6D">
    <w:pPr>
      <w:spacing w:after="0" w:line="259" w:lineRule="auto"/>
      <w:ind w:left="0" w:right="119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5AFE" w:rsidRPr="003D5AFE">
      <w:rPr>
        <w:noProof/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D66600" w:rsidRDefault="00DC1D6D">
    <w:pPr>
      <w:spacing w:after="0" w:line="259" w:lineRule="auto"/>
      <w:ind w:left="360" w:firstLine="0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600" w:rsidRDefault="00DC1D6D">
    <w:pPr>
      <w:spacing w:after="0" w:line="259" w:lineRule="auto"/>
      <w:ind w:left="0" w:right="119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D66600" w:rsidRDefault="00DC1D6D">
    <w:pPr>
      <w:spacing w:after="0" w:line="259" w:lineRule="auto"/>
      <w:ind w:left="360" w:firstLine="0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369" w:rsidRDefault="00010369">
      <w:pPr>
        <w:spacing w:after="0" w:line="240" w:lineRule="auto"/>
      </w:pPr>
      <w:r>
        <w:separator/>
      </w:r>
    </w:p>
  </w:footnote>
  <w:footnote w:type="continuationSeparator" w:id="0">
    <w:p w:rsidR="00010369" w:rsidRDefault="00010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3A7448"/>
    <w:multiLevelType w:val="hybridMultilevel"/>
    <w:tmpl w:val="5C0E0CB8"/>
    <w:lvl w:ilvl="0" w:tplc="5888D98C">
      <w:start w:val="1"/>
      <w:numFmt w:val="decimal"/>
      <w:lvlText w:val="%1-"/>
      <w:lvlJc w:val="left"/>
      <w:pPr>
        <w:ind w:left="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FAA3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10437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2A77D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2440E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B02FF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2A9D2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1A49B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B0DC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7E01E17"/>
    <w:multiLevelType w:val="hybridMultilevel"/>
    <w:tmpl w:val="3F528C98"/>
    <w:lvl w:ilvl="0" w:tplc="1C5AFAF0">
      <w:start w:val="4"/>
      <w:numFmt w:val="decimal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EEB0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C646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AC23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18F5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3C5C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6042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CE76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F4BA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DF158F3"/>
    <w:multiLevelType w:val="hybridMultilevel"/>
    <w:tmpl w:val="4B44F158"/>
    <w:lvl w:ilvl="0" w:tplc="6D56190A">
      <w:start w:val="2"/>
      <w:numFmt w:val="decimal"/>
      <w:lvlText w:val="%1-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724AA6">
      <w:start w:val="1"/>
      <w:numFmt w:val="lowerLetter"/>
      <w:lvlText w:val="%2"/>
      <w:lvlJc w:val="left"/>
      <w:pPr>
        <w:ind w:left="4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08B930">
      <w:start w:val="1"/>
      <w:numFmt w:val="lowerRoman"/>
      <w:lvlText w:val="%3"/>
      <w:lvlJc w:val="left"/>
      <w:pPr>
        <w:ind w:left="5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1E88F6">
      <w:start w:val="1"/>
      <w:numFmt w:val="decimal"/>
      <w:lvlText w:val="%4"/>
      <w:lvlJc w:val="left"/>
      <w:pPr>
        <w:ind w:left="5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08373C">
      <w:start w:val="1"/>
      <w:numFmt w:val="lowerLetter"/>
      <w:lvlText w:val="%5"/>
      <w:lvlJc w:val="left"/>
      <w:pPr>
        <w:ind w:left="6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648C02">
      <w:start w:val="1"/>
      <w:numFmt w:val="lowerRoman"/>
      <w:lvlText w:val="%6"/>
      <w:lvlJc w:val="left"/>
      <w:pPr>
        <w:ind w:left="7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6A17D8">
      <w:start w:val="1"/>
      <w:numFmt w:val="decimal"/>
      <w:lvlText w:val="%7"/>
      <w:lvlJc w:val="left"/>
      <w:pPr>
        <w:ind w:left="7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684C2C">
      <w:start w:val="1"/>
      <w:numFmt w:val="lowerLetter"/>
      <w:lvlText w:val="%8"/>
      <w:lvlJc w:val="left"/>
      <w:pPr>
        <w:ind w:left="8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D0F528">
      <w:start w:val="1"/>
      <w:numFmt w:val="lowerRoman"/>
      <w:lvlText w:val="%9"/>
      <w:lvlJc w:val="left"/>
      <w:pPr>
        <w:ind w:left="9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00"/>
    <w:rsid w:val="00010369"/>
    <w:rsid w:val="003D5AFE"/>
    <w:rsid w:val="00637A7E"/>
    <w:rsid w:val="007F6B95"/>
    <w:rsid w:val="00827A17"/>
    <w:rsid w:val="008B4C21"/>
    <w:rsid w:val="00A53F55"/>
    <w:rsid w:val="00C55550"/>
    <w:rsid w:val="00D66600"/>
    <w:rsid w:val="00DC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BDB43D-B546-4ADB-9B6A-7D4E3A2A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7" w:line="248" w:lineRule="auto"/>
      <w:ind w:left="37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3"/>
      </w:numPr>
      <w:spacing w:after="0"/>
      <w:ind w:left="3294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A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37A7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A7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49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95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52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79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0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6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37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08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032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ubfacts.com/detail/33623645/Effect-of-Magnesium-Sulfate-Added-to-Tincture-of-Opium-and-Buprenorphine-on-Pain-and-Quality-of-Lif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x.doi.org/10.31557/APJCP.2020.21.1.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Tafreshi</dc:creator>
  <cp:keywords/>
  <cp:lastModifiedBy>ward</cp:lastModifiedBy>
  <cp:revision>2</cp:revision>
  <dcterms:created xsi:type="dcterms:W3CDTF">2023-10-09T06:41:00Z</dcterms:created>
  <dcterms:modified xsi:type="dcterms:W3CDTF">2023-10-09T06:41:00Z</dcterms:modified>
</cp:coreProperties>
</file>