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6CCF" w14:textId="4835E39C" w:rsidR="005C2AE3" w:rsidRDefault="005C2AE3" w:rsidP="005C2AE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گزارش </w:t>
      </w:r>
      <w:r>
        <w:rPr>
          <w:lang w:bidi="fa-IR"/>
        </w:rPr>
        <w:t xml:space="preserve">MDT </w:t>
      </w:r>
      <w:r>
        <w:rPr>
          <w:rFonts w:hint="cs"/>
          <w:rtl/>
          <w:lang w:bidi="fa-IR"/>
        </w:rPr>
        <w:t xml:space="preserve"> مورخ 25/7/1403</w:t>
      </w:r>
    </w:p>
    <w:p w14:paraId="307558A2" w14:textId="5E7CF160" w:rsidR="005C2AE3" w:rsidRDefault="005C2AE3" w:rsidP="005C2AE3">
      <w:pPr>
        <w:bidi/>
        <w:rPr>
          <w:rtl/>
          <w:lang w:bidi="fa-IR"/>
        </w:rPr>
      </w:pPr>
      <w:r>
        <w:rPr>
          <w:lang w:bidi="fa-IR"/>
        </w:rPr>
        <w:t>RPL</w:t>
      </w:r>
      <w:r>
        <w:rPr>
          <w:rFonts w:hint="cs"/>
          <w:rtl/>
          <w:lang w:bidi="fa-IR"/>
        </w:rPr>
        <w:t xml:space="preserve">: بیشتر مساوی 3 سقط متوالی قبل از 20 هفته </w:t>
      </w:r>
    </w:p>
    <w:p w14:paraId="3BB08684" w14:textId="75D08AB9" w:rsidR="005C2AE3" w:rsidRDefault="005C2AE3" w:rsidP="005C2AE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البته براساس </w:t>
      </w:r>
      <w:r>
        <w:rPr>
          <w:lang w:bidi="fa-IR"/>
        </w:rPr>
        <w:t>ASRM</w:t>
      </w:r>
      <w:r>
        <w:rPr>
          <w:rFonts w:hint="cs"/>
          <w:rtl/>
          <w:lang w:bidi="fa-IR"/>
        </w:rPr>
        <w:t xml:space="preserve"> بیشتر مساوی 2سقط غیر متوالی را </w:t>
      </w:r>
      <w:r>
        <w:rPr>
          <w:lang w:bidi="fa-IR"/>
        </w:rPr>
        <w:t>RPL</w:t>
      </w:r>
      <w:r>
        <w:rPr>
          <w:rFonts w:hint="cs"/>
          <w:rtl/>
          <w:lang w:bidi="fa-IR"/>
        </w:rPr>
        <w:t xml:space="preserve"> میگوییم.</w:t>
      </w:r>
    </w:p>
    <w:p w14:paraId="7049E4E8" w14:textId="09FD6575" w:rsidR="005C2AE3" w:rsidRDefault="005C2AE3" w:rsidP="005C2AE3">
      <w:pPr>
        <w:bidi/>
        <w:rPr>
          <w:rtl/>
          <w:lang w:bidi="fa-IR"/>
        </w:rPr>
      </w:pPr>
      <w:r>
        <w:rPr>
          <w:lang w:bidi="fa-IR"/>
        </w:rPr>
        <w:t>RIF</w:t>
      </w:r>
      <w:r>
        <w:rPr>
          <w:rFonts w:hint="cs"/>
          <w:rtl/>
          <w:lang w:bidi="fa-IR"/>
        </w:rPr>
        <w:t xml:space="preserve">: بیشتر مساوی 3 بار </w:t>
      </w:r>
      <w:r>
        <w:rPr>
          <w:lang w:bidi="fa-IR"/>
        </w:rPr>
        <w:t>FAIL</w:t>
      </w:r>
      <w:r>
        <w:rPr>
          <w:rFonts w:hint="cs"/>
          <w:rtl/>
          <w:lang w:bidi="fa-IR"/>
        </w:rPr>
        <w:t xml:space="preserve"> شدن انتقال جنین با کیفیت مطلوب یا بیشتر از 10 جنین در مجموع</w:t>
      </w:r>
    </w:p>
    <w:p w14:paraId="37F99BEB" w14:textId="0EA0854D" w:rsidR="005C2AE3" w:rsidRDefault="005C2AE3" w:rsidP="005C2AE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درمان های مطرح:</w:t>
      </w:r>
    </w:p>
    <w:p w14:paraId="450E4521" w14:textId="318D1141" w:rsidR="005C2AE3" w:rsidRDefault="005C2AE3" w:rsidP="005C2AE3">
      <w:pPr>
        <w:bidi/>
        <w:rPr>
          <w:rtl/>
          <w:lang w:bidi="fa-IR"/>
        </w:rPr>
      </w:pPr>
      <w:r>
        <w:rPr>
          <w:lang w:bidi="fa-IR"/>
        </w:rPr>
        <w:t>IVIG</w:t>
      </w:r>
      <w:r>
        <w:rPr>
          <w:rFonts w:hint="cs"/>
          <w:rtl/>
          <w:lang w:bidi="fa-IR"/>
        </w:rPr>
        <w:t xml:space="preserve">_ هیدروکسی کلروکین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GCSF</w:t>
      </w:r>
      <w:r>
        <w:rPr>
          <w:rFonts w:hint="cs"/>
          <w:rtl/>
          <w:lang w:bidi="fa-IR"/>
        </w:rPr>
        <w:t xml:space="preserve">_ آسپرین _ </w:t>
      </w:r>
      <w:r>
        <w:rPr>
          <w:lang w:bidi="fa-IR"/>
        </w:rPr>
        <w:t>LMWH</w:t>
      </w:r>
      <w:r>
        <w:rPr>
          <w:rFonts w:hint="cs"/>
          <w:rtl/>
          <w:lang w:bidi="fa-IR"/>
        </w:rPr>
        <w:t xml:space="preserve">_ کورتون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TNF a</w:t>
      </w:r>
      <w:r>
        <w:rPr>
          <w:rFonts w:hint="cs"/>
          <w:rtl/>
          <w:lang w:bidi="fa-IR"/>
        </w:rPr>
        <w:t xml:space="preserve"> _ اینترالیپید</w:t>
      </w:r>
    </w:p>
    <w:p w14:paraId="71330E4B" w14:textId="77777777" w:rsidR="00472E55" w:rsidRDefault="00472E55" w:rsidP="00472E55">
      <w:pPr>
        <w:bidi/>
        <w:rPr>
          <w:rtl/>
          <w:lang w:bidi="fa-IR"/>
        </w:rPr>
      </w:pPr>
    </w:p>
    <w:p w14:paraId="0F1303CA" w14:textId="758DBCA4" w:rsidR="00472E55" w:rsidRDefault="00472E55" w:rsidP="00472E5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اینترالیپید:</w:t>
      </w:r>
    </w:p>
    <w:p w14:paraId="3CEC0DAE" w14:textId="25099D87" w:rsidR="00472E55" w:rsidRDefault="00472E55" w:rsidP="00472E5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سبب کاهش تجمع پلاکتی و کاهش </w:t>
      </w:r>
      <w:r>
        <w:rPr>
          <w:lang w:bidi="fa-IR"/>
        </w:rPr>
        <w:t>TNFa</w:t>
      </w:r>
      <w:r>
        <w:rPr>
          <w:rFonts w:hint="cs"/>
          <w:rtl/>
          <w:lang w:bidi="fa-IR"/>
        </w:rPr>
        <w:t xml:space="preserve"> </w:t>
      </w:r>
      <w:r w:rsidR="00F07BA6">
        <w:rPr>
          <w:rFonts w:hint="cs"/>
          <w:rtl/>
          <w:lang w:bidi="fa-IR"/>
        </w:rPr>
        <w:t xml:space="preserve">و </w:t>
      </w:r>
      <w:r w:rsidR="00F07BA6">
        <w:rPr>
          <w:lang w:bidi="fa-IR"/>
        </w:rPr>
        <w:t>NKcell</w:t>
      </w:r>
      <w:r w:rsidR="00F07BA6">
        <w:rPr>
          <w:rFonts w:hint="cs"/>
          <w:rtl/>
          <w:lang w:bidi="fa-IR"/>
        </w:rPr>
        <w:t xml:space="preserve"> میشود.</w:t>
      </w:r>
    </w:p>
    <w:p w14:paraId="25E309C2" w14:textId="5BBF04F4" w:rsidR="00744AD2" w:rsidRDefault="00744AD2" w:rsidP="00744AD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یک امولسیون بر پایه اب است </w:t>
      </w:r>
      <w:r w:rsidR="008F0AB4">
        <w:rPr>
          <w:rFonts w:hint="cs"/>
          <w:rtl/>
          <w:lang w:bidi="fa-IR"/>
        </w:rPr>
        <w:t xml:space="preserve">اثر </w:t>
      </w:r>
      <w:r>
        <w:rPr>
          <w:rFonts w:hint="cs"/>
          <w:rtl/>
          <w:lang w:bidi="fa-IR"/>
        </w:rPr>
        <w:t>تک دوز آن 9-4 هفته پایدار باقی میماند .</w:t>
      </w:r>
    </w:p>
    <w:p w14:paraId="2CDAE764" w14:textId="66DB6926" w:rsidR="00CF214B" w:rsidRDefault="00CF214B" w:rsidP="00CF214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افراد با </w:t>
      </w:r>
      <w:r>
        <w:rPr>
          <w:lang w:bidi="fa-IR"/>
        </w:rPr>
        <w:t xml:space="preserve">NK cell </w:t>
      </w:r>
      <w:r>
        <w:rPr>
          <w:rFonts w:hint="cs"/>
          <w:rtl/>
          <w:lang w:bidi="fa-IR"/>
        </w:rPr>
        <w:t>بالا توصیه میشود.</w:t>
      </w:r>
    </w:p>
    <w:p w14:paraId="4BB828CA" w14:textId="31548960" w:rsidR="00CF214B" w:rsidRDefault="00CF214B" w:rsidP="00CF214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دوز</w:t>
      </w:r>
      <w:r w:rsidR="00A2194E">
        <w:rPr>
          <w:rFonts w:hint="cs"/>
          <w:rtl/>
          <w:lang w:bidi="fa-IR"/>
        </w:rPr>
        <w:t>-&gt;</w:t>
      </w:r>
      <w:r w:rsidR="006F6629">
        <w:rPr>
          <w:rFonts w:hint="cs"/>
          <w:rtl/>
          <w:lang w:bidi="fa-IR"/>
        </w:rPr>
        <w:t xml:space="preserve"> </w:t>
      </w:r>
      <w:r w:rsidR="006F6629">
        <w:rPr>
          <w:lang w:bidi="fa-IR"/>
        </w:rPr>
        <w:t>RPL</w:t>
      </w:r>
      <w:r w:rsidR="006F6629">
        <w:rPr>
          <w:rFonts w:hint="cs"/>
          <w:rtl/>
          <w:lang w:bidi="fa-IR"/>
        </w:rPr>
        <w:t xml:space="preserve">:از روز 8 سیکل و در صورت بارداری </w:t>
      </w:r>
      <w:r w:rsidR="00A2194E">
        <w:rPr>
          <w:rFonts w:hint="cs"/>
          <w:rtl/>
          <w:lang w:bidi="fa-IR"/>
        </w:rPr>
        <w:t xml:space="preserve">هفته 3 </w:t>
      </w:r>
      <w:r w:rsidR="00A2194E">
        <w:rPr>
          <w:rtl/>
          <w:lang w:bidi="fa-IR"/>
        </w:rPr>
        <w:t>–</w:t>
      </w:r>
      <w:r w:rsidR="00A2194E">
        <w:rPr>
          <w:rFonts w:hint="cs"/>
          <w:rtl/>
          <w:lang w:bidi="fa-IR"/>
        </w:rPr>
        <w:t xml:space="preserve"> 5 </w:t>
      </w:r>
      <w:r w:rsidR="00A2194E">
        <w:rPr>
          <w:rtl/>
          <w:lang w:bidi="fa-IR"/>
        </w:rPr>
        <w:t>–</w:t>
      </w:r>
      <w:r w:rsidR="00A2194E">
        <w:rPr>
          <w:rFonts w:hint="cs"/>
          <w:rtl/>
          <w:lang w:bidi="fa-IR"/>
        </w:rPr>
        <w:t xml:space="preserve"> 9</w:t>
      </w:r>
    </w:p>
    <w:p w14:paraId="6062BE05" w14:textId="66A4065F" w:rsidR="00A2194E" w:rsidRDefault="00A2194E" w:rsidP="00A2194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در </w:t>
      </w:r>
      <w:r>
        <w:rPr>
          <w:lang w:bidi="fa-IR"/>
        </w:rPr>
        <w:t>IVF</w:t>
      </w:r>
      <w:r>
        <w:rPr>
          <w:rFonts w:hint="cs"/>
          <w:rtl/>
          <w:lang w:bidi="fa-IR"/>
        </w:rPr>
        <w:t xml:space="preserve">: </w:t>
      </w:r>
      <w:r w:rsidR="001D0415">
        <w:rPr>
          <w:rFonts w:hint="cs"/>
          <w:rtl/>
          <w:lang w:bidi="fa-IR"/>
        </w:rPr>
        <w:t xml:space="preserve">ارز روز 8 انتقال و در صورت بارداری هفته 3- 5 </w:t>
      </w:r>
      <w:r w:rsidR="001D0415">
        <w:rPr>
          <w:rtl/>
          <w:lang w:bidi="fa-IR"/>
        </w:rPr>
        <w:t>–</w:t>
      </w:r>
      <w:r w:rsidR="001D0415">
        <w:rPr>
          <w:rFonts w:hint="cs"/>
          <w:rtl/>
          <w:lang w:bidi="fa-IR"/>
        </w:rPr>
        <w:t xml:space="preserve"> 9</w:t>
      </w:r>
    </w:p>
    <w:p w14:paraId="00CB596C" w14:textId="56FF9D67" w:rsidR="001D0415" w:rsidRDefault="00354E6B" w:rsidP="001D041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دوز 4 تا 100 میلی لیتر از اینترالیپید 20 درصد + 250 سی سی سالین در </w:t>
      </w:r>
      <w:r w:rsidR="00093508">
        <w:rPr>
          <w:rFonts w:hint="cs"/>
          <w:rtl/>
          <w:lang w:bidi="fa-IR"/>
        </w:rPr>
        <w:t>عرض 30-60 دقیقه تجویز میشود.</w:t>
      </w:r>
    </w:p>
    <w:p w14:paraId="52D97C9A" w14:textId="38B207B8" w:rsidR="00093508" w:rsidRDefault="00093508" w:rsidP="0009350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عوارض : هپاتومگالی- اسپلنومگالی- لکوپنی</w:t>
      </w:r>
      <w:r w:rsidR="00783C3E">
        <w:rPr>
          <w:rFonts w:hint="cs"/>
          <w:rtl/>
          <w:lang w:bidi="fa-IR"/>
        </w:rPr>
        <w:t xml:space="preserve"> </w:t>
      </w:r>
      <w:r w:rsidR="00783C3E">
        <w:rPr>
          <w:rtl/>
          <w:lang w:bidi="fa-IR"/>
        </w:rPr>
        <w:t>–</w:t>
      </w:r>
      <w:r w:rsidR="00783C3E">
        <w:rPr>
          <w:rFonts w:hint="cs"/>
          <w:rtl/>
          <w:lang w:bidi="fa-IR"/>
        </w:rPr>
        <w:t xml:space="preserve"> ترومبوسیتوپنی- زردی</w:t>
      </w:r>
    </w:p>
    <w:p w14:paraId="21418F3F" w14:textId="4A5B7DFA" w:rsidR="00783C3E" w:rsidRDefault="00783C3E" w:rsidP="00783C3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کنتراندیکاسیون:پانکراتیت- </w:t>
      </w:r>
      <w:r w:rsidR="004764EA">
        <w:rPr>
          <w:rFonts w:hint="cs"/>
          <w:rtl/>
          <w:lang w:bidi="fa-IR"/>
        </w:rPr>
        <w:t xml:space="preserve">مشکلات پولموناری </w:t>
      </w:r>
      <w:r w:rsidR="004764EA">
        <w:rPr>
          <w:rtl/>
          <w:lang w:bidi="fa-IR"/>
        </w:rPr>
        <w:t>–</w:t>
      </w:r>
      <w:r w:rsidR="004764EA">
        <w:rPr>
          <w:rFonts w:hint="cs"/>
          <w:rtl/>
          <w:lang w:bidi="fa-IR"/>
        </w:rPr>
        <w:t xml:space="preserve"> آنمی </w:t>
      </w:r>
      <w:r w:rsidR="004764EA">
        <w:rPr>
          <w:rtl/>
          <w:lang w:bidi="fa-IR"/>
        </w:rPr>
        <w:t>–</w:t>
      </w:r>
      <w:r w:rsidR="004764EA">
        <w:rPr>
          <w:rFonts w:hint="cs"/>
          <w:rtl/>
          <w:lang w:bidi="fa-IR"/>
        </w:rPr>
        <w:t xml:space="preserve"> حساسیت به تخم مرغ </w:t>
      </w:r>
      <w:r w:rsidR="004764EA">
        <w:rPr>
          <w:rtl/>
          <w:lang w:bidi="fa-IR"/>
        </w:rPr>
        <w:t>–</w:t>
      </w:r>
      <w:r w:rsidR="004764EA">
        <w:rPr>
          <w:rFonts w:hint="cs"/>
          <w:rtl/>
          <w:lang w:bidi="fa-IR"/>
        </w:rPr>
        <w:t xml:space="preserve"> هایپر لیپیدمی</w:t>
      </w:r>
    </w:p>
    <w:p w14:paraId="2514F270" w14:textId="493C2BB9" w:rsidR="004764EA" w:rsidRDefault="001A7BF4" w:rsidP="004764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IVIG</w:t>
      </w:r>
      <w:r>
        <w:rPr>
          <w:rFonts w:hint="cs"/>
          <w:rtl/>
          <w:lang w:bidi="fa-IR"/>
        </w:rPr>
        <w:t xml:space="preserve">: </w:t>
      </w:r>
    </w:p>
    <w:p w14:paraId="00DCB98D" w14:textId="0095DA59" w:rsidR="001A7BF4" w:rsidRDefault="001A7BF4" w:rsidP="001A7BF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بهتر است زمانی استفاده شود که حداقل 4 بار سقط داشته است.</w:t>
      </w:r>
    </w:p>
    <w:p w14:paraId="049914A4" w14:textId="75783C1A" w:rsidR="00E75167" w:rsidRDefault="00E75167" w:rsidP="00E7516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در شرایطی که </w:t>
      </w:r>
      <w:r>
        <w:rPr>
          <w:lang w:bidi="fa-IR"/>
        </w:rPr>
        <w:t>NK</w:t>
      </w:r>
      <w:r w:rsidR="0052116B">
        <w:rPr>
          <w:lang w:bidi="fa-IR"/>
        </w:rPr>
        <w:t xml:space="preserve">cell </w:t>
      </w:r>
      <w:r w:rsidR="00A44E71">
        <w:rPr>
          <w:rFonts w:hint="cs"/>
          <w:rtl/>
          <w:lang w:bidi="fa-IR"/>
        </w:rPr>
        <w:t xml:space="preserve">یا نسبت </w:t>
      </w:r>
      <w:r w:rsidR="00A44E71">
        <w:rPr>
          <w:lang w:bidi="fa-IR"/>
        </w:rPr>
        <w:t>th1/th2</w:t>
      </w:r>
      <w:r w:rsidR="00A44E71">
        <w:rPr>
          <w:rFonts w:hint="cs"/>
          <w:rtl/>
          <w:lang w:bidi="fa-IR"/>
        </w:rPr>
        <w:t xml:space="preserve"> یا اتو آنتی بادی ها یالا باشد میتوان ان را توصیه کرد.</w:t>
      </w:r>
    </w:p>
    <w:p w14:paraId="32B8648F" w14:textId="3BCDA789" w:rsidR="00A44E71" w:rsidRDefault="00946A4A" w:rsidP="00A44E71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کات </w:t>
      </w:r>
      <w:r>
        <w:rPr>
          <w:lang w:bidi="fa-IR"/>
        </w:rPr>
        <w:t>off</w:t>
      </w:r>
      <w:r>
        <w:rPr>
          <w:rFonts w:hint="cs"/>
          <w:rtl/>
          <w:lang w:bidi="fa-IR"/>
        </w:rPr>
        <w:t xml:space="preserve"> نسبت </w:t>
      </w:r>
      <w:r>
        <w:rPr>
          <w:lang w:bidi="fa-IR"/>
        </w:rPr>
        <w:t xml:space="preserve">thelper </w:t>
      </w:r>
      <w:r>
        <w:rPr>
          <w:rFonts w:hint="cs"/>
          <w:rtl/>
          <w:lang w:bidi="fa-IR"/>
        </w:rPr>
        <w:t xml:space="preserve">ها 10.8 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می باشد.</w:t>
      </w:r>
    </w:p>
    <w:p w14:paraId="4010E6D9" w14:textId="23ACA45D" w:rsidR="00355E0E" w:rsidRDefault="004D2657" w:rsidP="00355E0E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دوز 0.4 </w:t>
      </w:r>
      <w:r>
        <w:rPr>
          <w:lang w:bidi="fa-IR"/>
        </w:rPr>
        <w:t>gr/kg</w:t>
      </w:r>
      <w:r>
        <w:rPr>
          <w:rFonts w:hint="cs"/>
          <w:rtl/>
          <w:lang w:bidi="fa-IR"/>
        </w:rPr>
        <w:t xml:space="preserve"> در هفته </w:t>
      </w:r>
      <w:r w:rsidR="00AB36E2">
        <w:rPr>
          <w:rFonts w:hint="cs"/>
          <w:rtl/>
          <w:lang w:bidi="fa-IR"/>
        </w:rPr>
        <w:t xml:space="preserve">تا 1-2 </w:t>
      </w:r>
      <w:r w:rsidR="00AB36E2">
        <w:rPr>
          <w:lang w:bidi="fa-IR"/>
        </w:rPr>
        <w:t>gr /kg</w:t>
      </w:r>
    </w:p>
    <w:p w14:paraId="3C998B5F" w14:textId="359229CB" w:rsidR="00AB36E2" w:rsidRDefault="00321395" w:rsidP="00AB36E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با تکرار هر یک تا 4 هفته</w:t>
      </w:r>
    </w:p>
    <w:p w14:paraId="12FAA6DD" w14:textId="4A193F0B" w:rsidR="00623AC6" w:rsidRDefault="00623AC6" w:rsidP="00623AC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نیمه عمر آن 21-25 روز است ولی در بیماران نقص ای</w:t>
      </w:r>
      <w:r w:rsidR="0094189C">
        <w:rPr>
          <w:rFonts w:hint="cs"/>
          <w:rtl/>
          <w:lang w:bidi="fa-IR"/>
        </w:rPr>
        <w:t>منی بین 17-37 روز متغیر است.</w:t>
      </w:r>
    </w:p>
    <w:p w14:paraId="697AF395" w14:textId="7528CC37" w:rsidR="0094189C" w:rsidRDefault="006C710D" w:rsidP="0094189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توصیه جامعه </w:t>
      </w:r>
      <w:r>
        <w:rPr>
          <w:lang w:bidi="fa-IR"/>
        </w:rPr>
        <w:t xml:space="preserve">reproduction </w:t>
      </w:r>
      <w:r>
        <w:rPr>
          <w:rFonts w:hint="cs"/>
          <w:rtl/>
          <w:lang w:bidi="fa-IR"/>
        </w:rPr>
        <w:t xml:space="preserve"> کره: </w:t>
      </w:r>
      <w:r w:rsidR="00794E17">
        <w:rPr>
          <w:rFonts w:hint="cs"/>
          <w:rtl/>
          <w:lang w:bidi="fa-IR"/>
        </w:rPr>
        <w:t xml:space="preserve">400 </w:t>
      </w:r>
      <w:r w:rsidR="00794E17">
        <w:rPr>
          <w:lang w:bidi="fa-IR"/>
        </w:rPr>
        <w:t>mg/kg</w:t>
      </w:r>
      <w:r w:rsidR="00794E17">
        <w:rPr>
          <w:rFonts w:hint="cs"/>
          <w:rtl/>
          <w:lang w:bidi="fa-IR"/>
        </w:rPr>
        <w:t xml:space="preserve"> هر 3-4 هفته  از ابتدا شروع </w:t>
      </w:r>
      <w:r w:rsidR="0048224B">
        <w:rPr>
          <w:rFonts w:hint="cs"/>
          <w:rtl/>
          <w:lang w:bidi="fa-IR"/>
        </w:rPr>
        <w:t xml:space="preserve">سیکل در </w:t>
      </w:r>
      <w:r w:rsidR="0048224B">
        <w:rPr>
          <w:lang w:bidi="fa-IR"/>
        </w:rPr>
        <w:t>RIF</w:t>
      </w:r>
      <w:r w:rsidR="0048224B">
        <w:rPr>
          <w:rFonts w:hint="cs"/>
          <w:rtl/>
          <w:lang w:bidi="fa-IR"/>
        </w:rPr>
        <w:t xml:space="preserve"> و از مراحل ابتدای بارداری </w:t>
      </w:r>
      <w:r w:rsidR="00275471">
        <w:rPr>
          <w:rFonts w:hint="cs"/>
          <w:rtl/>
          <w:lang w:bidi="fa-IR"/>
        </w:rPr>
        <w:t xml:space="preserve">در </w:t>
      </w:r>
      <w:r w:rsidR="00275471">
        <w:rPr>
          <w:lang w:bidi="fa-IR"/>
        </w:rPr>
        <w:t>RPL</w:t>
      </w:r>
    </w:p>
    <w:p w14:paraId="66398A8D" w14:textId="6B9059E6" w:rsidR="00275471" w:rsidRDefault="00A8451E" w:rsidP="0027547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ویال های </w:t>
      </w:r>
      <w:r>
        <w:rPr>
          <w:lang w:bidi="fa-IR"/>
        </w:rPr>
        <w:t>IVIG</w:t>
      </w:r>
      <w:r>
        <w:rPr>
          <w:rFonts w:hint="cs"/>
          <w:rtl/>
          <w:lang w:bidi="fa-IR"/>
        </w:rPr>
        <w:t xml:space="preserve"> 5 گرمی و 2</w:t>
      </w:r>
      <w:r w:rsidR="00B84B44">
        <w:rPr>
          <w:rFonts w:hint="cs"/>
          <w:rtl/>
          <w:lang w:bidi="fa-IR"/>
        </w:rPr>
        <w:t>.5 گرمی است.</w:t>
      </w:r>
    </w:p>
    <w:p w14:paraId="314BEAB7" w14:textId="1E11EED1" w:rsidR="0078310A" w:rsidRDefault="0078310A" w:rsidP="0078310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در بارداری طبیعی -</w:t>
      </w:r>
      <w:r>
        <w:rPr>
          <w:lang w:bidi="fa-IR"/>
        </w:rPr>
        <w:t>I/O</w:t>
      </w:r>
      <w:r>
        <w:rPr>
          <w:rFonts w:hint="cs"/>
          <w:rtl/>
          <w:lang w:bidi="fa-IR"/>
        </w:rPr>
        <w:t xml:space="preserve">- </w:t>
      </w:r>
      <w:r>
        <w:rPr>
          <w:lang w:bidi="fa-IR"/>
        </w:rPr>
        <w:t>IUI</w:t>
      </w:r>
      <w:r w:rsidR="0039656C">
        <w:rPr>
          <w:rFonts w:hint="cs"/>
          <w:rtl/>
          <w:lang w:bidi="fa-IR"/>
        </w:rPr>
        <w:t>:</w:t>
      </w:r>
    </w:p>
    <w:p w14:paraId="6DF54C56" w14:textId="0DBD7DEF" w:rsidR="0039656C" w:rsidRDefault="0039656C" w:rsidP="0039656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دوز </w:t>
      </w:r>
      <w:r>
        <w:rPr>
          <w:lang w:bidi="fa-IR"/>
        </w:rPr>
        <w:t>IVIG</w:t>
      </w:r>
      <w:r>
        <w:rPr>
          <w:rFonts w:hint="cs"/>
          <w:rtl/>
          <w:lang w:bidi="fa-IR"/>
        </w:rPr>
        <w:t xml:space="preserve"> 0.6-0.8 </w:t>
      </w:r>
      <w:r>
        <w:rPr>
          <w:lang w:bidi="fa-IR"/>
        </w:rPr>
        <w:t>mg/kg</w:t>
      </w:r>
      <w:r>
        <w:rPr>
          <w:rFonts w:hint="cs"/>
          <w:rtl/>
          <w:lang w:bidi="fa-IR"/>
        </w:rPr>
        <w:t xml:space="preserve"> </w:t>
      </w:r>
      <w:r w:rsidR="00C64247">
        <w:rPr>
          <w:rFonts w:hint="cs"/>
          <w:rtl/>
          <w:lang w:bidi="fa-IR"/>
        </w:rPr>
        <w:t xml:space="preserve">5-10 روز قبل از انتقال جنین با </w:t>
      </w:r>
      <w:r w:rsidR="00D94843">
        <w:rPr>
          <w:rFonts w:hint="cs"/>
          <w:rtl/>
          <w:lang w:bidi="fa-IR"/>
        </w:rPr>
        <w:t>تایید بارداری تکرار دوز ماهانه تا 16-20 هفته .</w:t>
      </w:r>
    </w:p>
    <w:p w14:paraId="4D0BDCF2" w14:textId="432BB0E4" w:rsidR="003F5B63" w:rsidRDefault="005451BA" w:rsidP="005451B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عوارض : سردرد-راش -تب- </w:t>
      </w:r>
      <w:r w:rsidR="0093629F">
        <w:rPr>
          <w:rFonts w:hint="cs"/>
          <w:rtl/>
          <w:lang w:bidi="fa-IR"/>
        </w:rPr>
        <w:t xml:space="preserve">آنمی همولیتیک - </w:t>
      </w:r>
      <w:r>
        <w:rPr>
          <w:rFonts w:hint="cs"/>
          <w:rtl/>
          <w:lang w:bidi="fa-IR"/>
        </w:rPr>
        <w:t xml:space="preserve"> </w:t>
      </w:r>
      <w:r w:rsidR="00B3754D">
        <w:rPr>
          <w:rFonts w:hint="cs"/>
          <w:rtl/>
          <w:lang w:bidi="fa-IR"/>
        </w:rPr>
        <w:t xml:space="preserve">نوتروپنی </w:t>
      </w:r>
      <w:r w:rsidR="00B3754D">
        <w:rPr>
          <w:rtl/>
          <w:lang w:bidi="fa-IR"/>
        </w:rPr>
        <w:t>–</w:t>
      </w:r>
      <w:r w:rsidR="00B3754D">
        <w:rPr>
          <w:rFonts w:hint="cs"/>
          <w:rtl/>
          <w:lang w:bidi="fa-IR"/>
        </w:rPr>
        <w:t xml:space="preserve"> انتقال عفونت ها </w:t>
      </w:r>
      <w:r w:rsidR="0073627E">
        <w:rPr>
          <w:rtl/>
          <w:lang w:bidi="fa-IR"/>
        </w:rPr>
        <w:t>–</w:t>
      </w:r>
      <w:r w:rsidR="00B3754D">
        <w:rPr>
          <w:rFonts w:hint="cs"/>
          <w:rtl/>
          <w:lang w:bidi="fa-IR"/>
        </w:rPr>
        <w:t xml:space="preserve"> </w:t>
      </w:r>
      <w:r w:rsidR="0073627E">
        <w:rPr>
          <w:rFonts w:hint="cs"/>
          <w:rtl/>
          <w:lang w:bidi="fa-IR"/>
        </w:rPr>
        <w:t>ایجاد تست مثبت کاذب برای بررسی های ایمونولوژیک.</w:t>
      </w:r>
    </w:p>
    <w:p w14:paraId="507B6716" w14:textId="2A02EB5B" w:rsidR="005451BA" w:rsidRDefault="005451BA" w:rsidP="003F5B6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هیدراتاسیون کافی و درمان با انتی هیستامین میتواند در کاهش عوارض </w:t>
      </w:r>
      <w:r w:rsidR="003F5B63">
        <w:rPr>
          <w:rFonts w:hint="cs"/>
          <w:rtl/>
          <w:lang w:bidi="fa-IR"/>
        </w:rPr>
        <w:t>موثر باشد.</w:t>
      </w:r>
    </w:p>
    <w:p w14:paraId="38A0A632" w14:textId="7FB7924C" w:rsidR="003F5B63" w:rsidRDefault="003F5B63" w:rsidP="003F5B6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نکته مهم این که قبل از تجویز </w:t>
      </w:r>
      <w:r w:rsidR="00B378A8">
        <w:rPr>
          <w:lang w:bidi="fa-IR"/>
        </w:rPr>
        <w:t>IVIG</w:t>
      </w:r>
      <w:r w:rsidR="00B378A8">
        <w:rPr>
          <w:rFonts w:hint="cs"/>
          <w:rtl/>
          <w:lang w:bidi="fa-IR"/>
        </w:rPr>
        <w:t xml:space="preserve"> سطح </w:t>
      </w:r>
      <w:r w:rsidR="00B378A8">
        <w:rPr>
          <w:lang w:bidi="fa-IR"/>
        </w:rPr>
        <w:t>IGA</w:t>
      </w:r>
      <w:r w:rsidR="00B378A8">
        <w:rPr>
          <w:rFonts w:hint="cs"/>
          <w:rtl/>
          <w:lang w:bidi="fa-IR"/>
        </w:rPr>
        <w:t xml:space="preserve"> باید بررسی شود زیا اگر پایین باشد انافیلاکسی رخ می دهد.</w:t>
      </w:r>
    </w:p>
    <w:p w14:paraId="175287DE" w14:textId="77777777" w:rsidR="00224F0F" w:rsidRDefault="00BD2065" w:rsidP="0073627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در </w:t>
      </w:r>
      <w:r w:rsidR="007370D4">
        <w:rPr>
          <w:rFonts w:hint="cs"/>
          <w:rtl/>
          <w:lang w:bidi="fa-IR"/>
        </w:rPr>
        <w:t xml:space="preserve">مطالعات انجام شده </w:t>
      </w:r>
      <w:r w:rsidR="00A91A3D">
        <w:rPr>
          <w:rFonts w:hint="cs"/>
          <w:rtl/>
          <w:lang w:bidi="fa-IR"/>
        </w:rPr>
        <w:t xml:space="preserve">توصیه شده است </w:t>
      </w:r>
      <w:r w:rsidR="000F6542">
        <w:rPr>
          <w:rFonts w:hint="cs"/>
          <w:rtl/>
          <w:lang w:bidi="fa-IR"/>
        </w:rPr>
        <w:t xml:space="preserve">مه در موارد بزرگتر مساوی 5 سقط از </w:t>
      </w:r>
      <w:r w:rsidR="000F6542">
        <w:rPr>
          <w:lang w:bidi="fa-IR"/>
        </w:rPr>
        <w:t>IVIG</w:t>
      </w:r>
      <w:r w:rsidR="000F6542">
        <w:rPr>
          <w:rFonts w:hint="cs"/>
          <w:rtl/>
          <w:lang w:bidi="fa-IR"/>
        </w:rPr>
        <w:t xml:space="preserve"> استفاده کنیم که سبب </w:t>
      </w:r>
      <w:r w:rsidR="00306430">
        <w:rPr>
          <w:rFonts w:hint="cs"/>
          <w:rtl/>
          <w:lang w:bidi="fa-IR"/>
        </w:rPr>
        <w:t xml:space="preserve">افزایش </w:t>
      </w:r>
      <w:r w:rsidR="00306430">
        <w:rPr>
          <w:lang w:bidi="fa-IR"/>
        </w:rPr>
        <w:t>LBR</w:t>
      </w:r>
      <w:r w:rsidR="00306430">
        <w:rPr>
          <w:rFonts w:hint="cs"/>
          <w:rtl/>
          <w:lang w:bidi="fa-IR"/>
        </w:rPr>
        <w:t xml:space="preserve"> و </w:t>
      </w:r>
      <w:r w:rsidR="00306430">
        <w:rPr>
          <w:lang w:bidi="fa-IR"/>
        </w:rPr>
        <w:t xml:space="preserve">CPR </w:t>
      </w:r>
      <w:r w:rsidR="00306430">
        <w:rPr>
          <w:rFonts w:hint="cs"/>
          <w:rtl/>
          <w:lang w:bidi="fa-IR"/>
        </w:rPr>
        <w:t xml:space="preserve"> و </w:t>
      </w:r>
      <w:r w:rsidR="00387B94">
        <w:rPr>
          <w:rFonts w:hint="cs"/>
          <w:rtl/>
          <w:lang w:bidi="fa-IR"/>
        </w:rPr>
        <w:t xml:space="preserve">کاهش </w:t>
      </w:r>
      <w:r w:rsidR="00306430">
        <w:rPr>
          <w:lang w:bidi="fa-IR"/>
        </w:rPr>
        <w:t>RPL</w:t>
      </w:r>
      <w:r w:rsidR="00387B94">
        <w:rPr>
          <w:rFonts w:hint="cs"/>
          <w:rtl/>
          <w:lang w:bidi="fa-IR"/>
        </w:rPr>
        <w:t xml:space="preserve"> شده است.</w:t>
      </w:r>
    </w:p>
    <w:p w14:paraId="58BE9B2F" w14:textId="77777777" w:rsidR="00712F47" w:rsidRDefault="00712F47" w:rsidP="00224F0F">
      <w:pPr>
        <w:bidi/>
        <w:rPr>
          <w:rtl/>
          <w:lang w:bidi="fa-IR"/>
        </w:rPr>
      </w:pPr>
      <w:r>
        <w:rPr>
          <w:lang w:bidi="fa-IR"/>
        </w:rPr>
        <w:t>GCSF</w:t>
      </w:r>
      <w:r>
        <w:rPr>
          <w:rFonts w:hint="cs"/>
          <w:rtl/>
          <w:lang w:bidi="fa-IR"/>
        </w:rPr>
        <w:t>:</w:t>
      </w:r>
    </w:p>
    <w:p w14:paraId="45D0819E" w14:textId="29DAA925" w:rsidR="0073627E" w:rsidRDefault="00712F47" w:rsidP="00712F4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ساپرس کننده سیستم ایمنی است</w:t>
      </w:r>
      <w:r w:rsidR="00E826CD">
        <w:rPr>
          <w:rFonts w:hint="cs"/>
          <w:rtl/>
          <w:lang w:bidi="fa-IR"/>
        </w:rPr>
        <w:t xml:space="preserve">( با اثر بر ماکروفاز ها و لنفوسیت ها و </w:t>
      </w:r>
      <w:r w:rsidR="000E2B3A">
        <w:rPr>
          <w:lang w:bidi="fa-IR"/>
        </w:rPr>
        <w:t xml:space="preserve">T </w:t>
      </w:r>
      <w:r w:rsidR="00502C41">
        <w:rPr>
          <w:lang w:bidi="fa-IR"/>
        </w:rPr>
        <w:t>HELPER</w:t>
      </w:r>
      <w:r w:rsidR="00502C41">
        <w:rPr>
          <w:rFonts w:hint="cs"/>
          <w:rtl/>
          <w:lang w:bidi="fa-IR"/>
        </w:rPr>
        <w:t xml:space="preserve"> )</w:t>
      </w:r>
      <w:r w:rsidR="00306430">
        <w:rPr>
          <w:lang w:bidi="fa-IR"/>
        </w:rPr>
        <w:t xml:space="preserve"> </w:t>
      </w:r>
      <w:r w:rsidR="00306430">
        <w:rPr>
          <w:rFonts w:hint="cs"/>
          <w:rtl/>
          <w:lang w:bidi="fa-IR"/>
        </w:rPr>
        <w:t xml:space="preserve"> </w:t>
      </w:r>
    </w:p>
    <w:p w14:paraId="49282ED3" w14:textId="4BE8F4DD" w:rsidR="003E7F0F" w:rsidRDefault="00283D2C" w:rsidP="003E7F0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به دو فرم تجویز دارد : </w:t>
      </w:r>
      <w:r w:rsidR="007109BF">
        <w:rPr>
          <w:rFonts w:hint="cs"/>
          <w:rtl/>
          <w:lang w:bidi="fa-IR"/>
        </w:rPr>
        <w:t xml:space="preserve">داخل رحمی لوکال </w:t>
      </w:r>
      <w:r w:rsidR="007109BF">
        <w:rPr>
          <w:rtl/>
          <w:lang w:bidi="fa-IR"/>
        </w:rPr>
        <w:t>–</w:t>
      </w:r>
      <w:r w:rsidR="007109BF">
        <w:rPr>
          <w:rFonts w:hint="cs"/>
          <w:rtl/>
          <w:lang w:bidi="fa-IR"/>
        </w:rPr>
        <w:t xml:space="preserve"> سیستمیک</w:t>
      </w:r>
    </w:p>
    <w:p w14:paraId="752CEE09" w14:textId="6A287185" w:rsidR="007109BF" w:rsidRDefault="007109BF" w:rsidP="007109B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تزریق اینترا</w:t>
      </w:r>
      <w:r w:rsidR="003472C2">
        <w:rPr>
          <w:rFonts w:hint="cs"/>
          <w:rtl/>
          <w:lang w:bidi="fa-IR"/>
        </w:rPr>
        <w:t xml:space="preserve">یوتراین لوکال : 48-120 ساعت قبل از انتقال </w:t>
      </w:r>
    </w:p>
    <w:p w14:paraId="5AD8AEAC" w14:textId="20A605CA" w:rsidR="003472C2" w:rsidRDefault="003472C2" w:rsidP="003472C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تزریق </w:t>
      </w:r>
      <w:r>
        <w:rPr>
          <w:lang w:bidi="fa-IR"/>
        </w:rPr>
        <w:t>SQ</w:t>
      </w:r>
      <w:r>
        <w:rPr>
          <w:rFonts w:hint="cs"/>
          <w:rtl/>
          <w:lang w:bidi="fa-IR"/>
        </w:rPr>
        <w:t xml:space="preserve">: </w:t>
      </w:r>
      <w:r w:rsidR="003C0668">
        <w:rPr>
          <w:rFonts w:hint="cs"/>
          <w:rtl/>
          <w:lang w:bidi="fa-IR"/>
        </w:rPr>
        <w:t>1 دوز یک ساعت قبل از انتقال</w:t>
      </w:r>
    </w:p>
    <w:p w14:paraId="49938F5F" w14:textId="24B3AB30" w:rsidR="003C0668" w:rsidRDefault="003C0668" w:rsidP="003C066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عوارض : موکوزیت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افزایش سایز کبد</w:t>
      </w:r>
      <w:r w:rsidR="00174BCB">
        <w:rPr>
          <w:rFonts w:hint="cs"/>
          <w:rtl/>
          <w:lang w:bidi="fa-IR"/>
        </w:rPr>
        <w:t xml:space="preserve"> و طحال </w:t>
      </w:r>
      <w:r w:rsidR="00174BCB">
        <w:rPr>
          <w:rtl/>
          <w:lang w:bidi="fa-IR"/>
        </w:rPr>
        <w:t>–</w:t>
      </w:r>
      <w:r w:rsidR="00174BCB">
        <w:rPr>
          <w:rFonts w:hint="cs"/>
          <w:rtl/>
          <w:lang w:bidi="fa-IR"/>
        </w:rPr>
        <w:t xml:space="preserve"> استئوپروز </w:t>
      </w:r>
      <w:r w:rsidR="00174BCB">
        <w:rPr>
          <w:rtl/>
          <w:lang w:bidi="fa-IR"/>
        </w:rPr>
        <w:t>–</w:t>
      </w:r>
      <w:r w:rsidR="00174BCB">
        <w:rPr>
          <w:rFonts w:hint="cs"/>
          <w:rtl/>
          <w:lang w:bidi="fa-IR"/>
        </w:rPr>
        <w:t xml:space="preserve"> آنمی </w:t>
      </w:r>
      <w:r w:rsidR="00174BCB">
        <w:rPr>
          <w:rtl/>
          <w:lang w:bidi="fa-IR"/>
        </w:rPr>
        <w:t>–</w:t>
      </w:r>
      <w:r w:rsidR="00174BCB">
        <w:rPr>
          <w:rFonts w:hint="cs"/>
          <w:rtl/>
          <w:lang w:bidi="fa-IR"/>
        </w:rPr>
        <w:t xml:space="preserve"> اپیستاکسی- هایپوتانسیون ارتوستاتیک</w:t>
      </w:r>
    </w:p>
    <w:p w14:paraId="35858406" w14:textId="3A16F19A" w:rsidR="00242DE5" w:rsidRDefault="00DF6E76" w:rsidP="00242DE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هیدروکسی کلروکین:</w:t>
      </w:r>
    </w:p>
    <w:p w14:paraId="29250DDF" w14:textId="3F795283" w:rsidR="00DF6E76" w:rsidRDefault="00DF6E76" w:rsidP="00DF6E7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با دوز 400 میلی گرم بر سیستم ایمنی و </w:t>
      </w:r>
      <w:r>
        <w:rPr>
          <w:lang w:bidi="fa-IR"/>
        </w:rPr>
        <w:t xml:space="preserve">THELPER </w:t>
      </w:r>
      <w:r>
        <w:rPr>
          <w:rFonts w:hint="cs"/>
          <w:rtl/>
          <w:lang w:bidi="fa-IR"/>
        </w:rPr>
        <w:t xml:space="preserve"> موثر است</w:t>
      </w:r>
      <w:r w:rsidR="00CA6C30">
        <w:rPr>
          <w:rFonts w:hint="cs"/>
          <w:rtl/>
          <w:lang w:bidi="fa-IR"/>
        </w:rPr>
        <w:t>.</w:t>
      </w:r>
    </w:p>
    <w:p w14:paraId="5FE5C863" w14:textId="00C451D1" w:rsidR="00CA6C30" w:rsidRDefault="00CA6C30" w:rsidP="00CA6C3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عوارض : اگر بیشتر از 5 </w:t>
      </w:r>
      <w:r>
        <w:rPr>
          <w:lang w:bidi="fa-IR"/>
        </w:rPr>
        <w:t>mg/kg/day</w:t>
      </w:r>
      <w:r>
        <w:rPr>
          <w:rFonts w:hint="cs"/>
          <w:rtl/>
          <w:lang w:bidi="fa-IR"/>
        </w:rPr>
        <w:t xml:space="preserve"> برای &gt; از 5 سال استفاده شود </w:t>
      </w:r>
      <w:r w:rsidR="00E040C1">
        <w:rPr>
          <w:rFonts w:hint="cs"/>
          <w:rtl/>
          <w:lang w:bidi="fa-IR"/>
        </w:rPr>
        <w:t>خطر عوارض قلبی و چشمی دارد.</w:t>
      </w:r>
    </w:p>
    <w:p w14:paraId="788CD055" w14:textId="576899C3" w:rsidR="00E040C1" w:rsidRDefault="00E040C1" w:rsidP="00E040C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قبل از تجویز هیدروکسی کلروکین باید بررسی</w:t>
      </w:r>
      <w:r w:rsidR="00BA4AE8">
        <w:rPr>
          <w:rFonts w:hint="cs"/>
          <w:rtl/>
          <w:lang w:bidi="fa-IR"/>
        </w:rPr>
        <w:t xml:space="preserve"> چشم و قلب  و کلیه صورت گیرد</w:t>
      </w:r>
    </w:p>
    <w:p w14:paraId="4BFC2973" w14:textId="14F39A13" w:rsidR="00B378A8" w:rsidRDefault="00BA4AE8" w:rsidP="00B378A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سایر عوارض : افزایش </w:t>
      </w:r>
      <w:r>
        <w:rPr>
          <w:lang w:bidi="fa-IR"/>
        </w:rPr>
        <w:t>qt interval</w:t>
      </w:r>
      <w:r w:rsidR="004608A5">
        <w:rPr>
          <w:lang w:bidi="fa-IR"/>
        </w:rPr>
        <w:t xml:space="preserve"> </w:t>
      </w:r>
      <w:r w:rsidR="004608A5">
        <w:rPr>
          <w:rFonts w:hint="cs"/>
          <w:rtl/>
          <w:lang w:bidi="fa-IR"/>
        </w:rPr>
        <w:t xml:space="preserve"> و افزایش رتینوپاتی </w:t>
      </w:r>
    </w:p>
    <w:p w14:paraId="08D1848B" w14:textId="4E17DF96" w:rsidR="009453A4" w:rsidRDefault="009453A4" w:rsidP="009453A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از 2 ماه قبل </w:t>
      </w:r>
      <w:r>
        <w:rPr>
          <w:lang w:bidi="fa-IR"/>
        </w:rPr>
        <w:t xml:space="preserve">ET </w:t>
      </w:r>
      <w:r>
        <w:rPr>
          <w:rFonts w:hint="cs"/>
          <w:rtl/>
          <w:lang w:bidi="fa-IR"/>
        </w:rPr>
        <w:t xml:space="preserve"> </w:t>
      </w:r>
      <w:r w:rsidR="00EA13A2">
        <w:rPr>
          <w:rFonts w:hint="cs"/>
          <w:rtl/>
          <w:lang w:bidi="fa-IR"/>
        </w:rPr>
        <w:t xml:space="preserve">تا 3 ماهه اول بارداری در افراد با آنتی بادی ( </w:t>
      </w:r>
      <w:r w:rsidR="00EA13A2">
        <w:rPr>
          <w:lang w:bidi="fa-IR"/>
        </w:rPr>
        <w:t xml:space="preserve">ANA -ANTI TPO -  APS </w:t>
      </w:r>
      <w:r w:rsidR="00EA13A2">
        <w:rPr>
          <w:rFonts w:hint="cs"/>
          <w:rtl/>
          <w:lang w:bidi="fa-IR"/>
        </w:rPr>
        <w:t xml:space="preserve">) مثبت  سبب </w:t>
      </w:r>
      <w:r w:rsidR="00561598">
        <w:rPr>
          <w:rFonts w:hint="cs"/>
          <w:rtl/>
          <w:lang w:bidi="fa-IR"/>
        </w:rPr>
        <w:t xml:space="preserve">بهبود </w:t>
      </w:r>
      <w:r w:rsidR="00561598">
        <w:rPr>
          <w:lang w:bidi="fa-IR"/>
        </w:rPr>
        <w:t>outcome</w:t>
      </w:r>
      <w:r w:rsidR="00561598">
        <w:rPr>
          <w:rFonts w:hint="cs"/>
          <w:rtl/>
          <w:lang w:bidi="fa-IR"/>
        </w:rPr>
        <w:t xml:space="preserve"> بارداری می شود .</w:t>
      </w:r>
    </w:p>
    <w:p w14:paraId="0A32023D" w14:textId="64C5F2C1" w:rsidR="00561598" w:rsidRDefault="00561598" w:rsidP="0056159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تاکرولیموس: </w:t>
      </w:r>
      <w:r w:rsidR="00F06B62">
        <w:rPr>
          <w:rFonts w:hint="cs"/>
          <w:rtl/>
          <w:lang w:bidi="fa-IR"/>
        </w:rPr>
        <w:t xml:space="preserve">مدولاتور </w:t>
      </w:r>
      <w:r w:rsidR="00F06B62">
        <w:rPr>
          <w:lang w:bidi="fa-IR"/>
        </w:rPr>
        <w:t xml:space="preserve">T HELPER </w:t>
      </w:r>
      <w:r w:rsidR="00F06B62">
        <w:rPr>
          <w:rFonts w:hint="cs"/>
          <w:rtl/>
          <w:lang w:bidi="fa-IR"/>
        </w:rPr>
        <w:t xml:space="preserve"> یک است. </w:t>
      </w:r>
    </w:p>
    <w:p w14:paraId="00E71054" w14:textId="7A72AD53" w:rsidR="00F06B62" w:rsidRDefault="00F06B62" w:rsidP="00F06B6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اگر نسبت </w:t>
      </w:r>
      <w:r>
        <w:rPr>
          <w:lang w:bidi="fa-IR"/>
        </w:rPr>
        <w:t>TH1/TH2</w:t>
      </w:r>
      <w:r w:rsidR="00A534D4">
        <w:rPr>
          <w:rFonts w:hint="cs"/>
          <w:rtl/>
          <w:lang w:bidi="fa-IR"/>
        </w:rPr>
        <w:t xml:space="preserve"> &gt; 11.8 باشد و یا </w:t>
      </w:r>
      <w:r w:rsidR="00A534D4">
        <w:rPr>
          <w:lang w:bidi="fa-IR"/>
        </w:rPr>
        <w:t xml:space="preserve"> TH1</w:t>
      </w:r>
      <w:r w:rsidR="00A534D4">
        <w:rPr>
          <w:rFonts w:hint="cs"/>
          <w:rtl/>
          <w:lang w:bidi="fa-IR"/>
        </w:rPr>
        <w:t xml:space="preserve"> &gt; 28.8 میتوان در </w:t>
      </w:r>
      <w:r w:rsidR="00A534D4">
        <w:rPr>
          <w:lang w:bidi="fa-IR"/>
        </w:rPr>
        <w:t xml:space="preserve">RIF </w:t>
      </w:r>
      <w:r w:rsidR="00A534D4">
        <w:rPr>
          <w:rFonts w:hint="cs"/>
          <w:rtl/>
          <w:lang w:bidi="fa-IR"/>
        </w:rPr>
        <w:t xml:space="preserve"> و </w:t>
      </w:r>
      <w:r w:rsidR="00A534D4">
        <w:rPr>
          <w:lang w:bidi="fa-IR"/>
        </w:rPr>
        <w:t xml:space="preserve">RPL </w:t>
      </w:r>
      <w:r w:rsidR="00A534D4">
        <w:rPr>
          <w:rFonts w:hint="cs"/>
          <w:rtl/>
          <w:lang w:bidi="fa-IR"/>
        </w:rPr>
        <w:t xml:space="preserve"> استفاده کرد.</w:t>
      </w:r>
    </w:p>
    <w:p w14:paraId="0C0C392D" w14:textId="3D349E20" w:rsidR="004B0F41" w:rsidRDefault="004B0F41" w:rsidP="004B0F4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دوز آن 2-4 میلی گرم در روز است .</w:t>
      </w:r>
    </w:p>
    <w:p w14:paraId="656AF1B4" w14:textId="77777777" w:rsidR="001D79DC" w:rsidRDefault="004B0F41" w:rsidP="004B0F4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تاکرولیموس 1-2 روز قبل از انتقال در </w:t>
      </w:r>
      <w:r>
        <w:rPr>
          <w:lang w:bidi="fa-IR"/>
        </w:rPr>
        <w:t xml:space="preserve">RIF </w:t>
      </w:r>
      <w:r>
        <w:rPr>
          <w:rFonts w:hint="cs"/>
          <w:rtl/>
          <w:lang w:bidi="fa-IR"/>
        </w:rPr>
        <w:t xml:space="preserve"> </w:t>
      </w:r>
      <w:r w:rsidR="001D79DC">
        <w:rPr>
          <w:rFonts w:hint="cs"/>
          <w:rtl/>
          <w:lang w:bidi="fa-IR"/>
        </w:rPr>
        <w:t xml:space="preserve">باید تجویز شود و در افراد </w:t>
      </w:r>
      <w:r w:rsidR="001D79DC">
        <w:rPr>
          <w:lang w:bidi="fa-IR"/>
        </w:rPr>
        <w:t xml:space="preserve">RPL </w:t>
      </w:r>
      <w:r w:rsidR="001D79DC">
        <w:rPr>
          <w:rFonts w:hint="cs"/>
          <w:rtl/>
          <w:lang w:bidi="fa-IR"/>
        </w:rPr>
        <w:t xml:space="preserve"> به محض مثبت شدن تست بارداری شروع می کنیم.</w:t>
      </w:r>
    </w:p>
    <w:p w14:paraId="505F8628" w14:textId="77777777" w:rsidR="001D79DC" w:rsidRDefault="001D79DC" w:rsidP="001D79D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قرص های تاکرولیموس : 0.5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1 میلی گرم است.</w:t>
      </w:r>
    </w:p>
    <w:p w14:paraId="774498F9" w14:textId="77777777" w:rsidR="000A64B8" w:rsidRDefault="00543D34" w:rsidP="001D79DC">
      <w:pPr>
        <w:bidi/>
        <w:rPr>
          <w:rtl/>
          <w:lang w:bidi="fa-IR"/>
        </w:rPr>
      </w:pPr>
      <w:r>
        <w:rPr>
          <w:lang w:bidi="fa-IR"/>
        </w:rPr>
        <w:lastRenderedPageBreak/>
        <w:t>ANTI TPO</w:t>
      </w:r>
      <w:r>
        <w:rPr>
          <w:rFonts w:hint="cs"/>
          <w:rtl/>
          <w:lang w:bidi="fa-IR"/>
        </w:rPr>
        <w:t xml:space="preserve">: اگر </w:t>
      </w:r>
      <w:r>
        <w:rPr>
          <w:lang w:bidi="fa-IR"/>
        </w:rPr>
        <w:t xml:space="preserve">TSH </w:t>
      </w:r>
      <w:r>
        <w:rPr>
          <w:rFonts w:hint="cs"/>
          <w:rtl/>
          <w:lang w:bidi="fa-IR"/>
        </w:rPr>
        <w:t xml:space="preserve"> </w:t>
      </w:r>
      <w:r w:rsidR="000A64B8">
        <w:rPr>
          <w:rFonts w:hint="cs"/>
          <w:rtl/>
          <w:lang w:bidi="fa-IR"/>
        </w:rPr>
        <w:t xml:space="preserve">2.5-4.23  باشد </w:t>
      </w:r>
      <w:r w:rsidR="000A64B8">
        <w:rPr>
          <w:lang w:bidi="fa-IR"/>
        </w:rPr>
        <w:t xml:space="preserve"> </w:t>
      </w:r>
      <w:r w:rsidR="000A64B8">
        <w:rPr>
          <w:rFonts w:hint="cs"/>
          <w:rtl/>
          <w:lang w:bidi="fa-IR"/>
        </w:rPr>
        <w:t xml:space="preserve">و </w:t>
      </w:r>
      <w:r w:rsidR="000A64B8">
        <w:rPr>
          <w:lang w:bidi="fa-IR"/>
        </w:rPr>
        <w:t xml:space="preserve"> TPO </w:t>
      </w:r>
      <w:r w:rsidR="000A64B8">
        <w:rPr>
          <w:rFonts w:hint="cs"/>
          <w:rtl/>
          <w:lang w:bidi="fa-IR"/>
        </w:rPr>
        <w:t xml:space="preserve"> مثبت باشد و یا </w:t>
      </w:r>
      <w:r w:rsidR="000A64B8">
        <w:rPr>
          <w:lang w:bidi="fa-IR"/>
        </w:rPr>
        <w:t xml:space="preserve">TSH </w:t>
      </w:r>
      <w:r w:rsidR="000A64B8">
        <w:rPr>
          <w:rFonts w:hint="cs"/>
          <w:rtl/>
          <w:lang w:bidi="fa-IR"/>
        </w:rPr>
        <w:t xml:space="preserve"> به تنهایی &gt; از 4.23 باشد اندیکاسیون تجویز لووتیروکسین است.</w:t>
      </w:r>
    </w:p>
    <w:p w14:paraId="23E35520" w14:textId="77777777" w:rsidR="00956465" w:rsidRDefault="00F25E06" w:rsidP="000A64B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میتوان از آسپرین هم 5 روز بعد </w:t>
      </w:r>
      <w:r>
        <w:rPr>
          <w:lang w:bidi="fa-IR"/>
        </w:rPr>
        <w:t xml:space="preserve">ET </w:t>
      </w:r>
      <w:r>
        <w:rPr>
          <w:rFonts w:hint="cs"/>
          <w:rtl/>
          <w:lang w:bidi="fa-IR"/>
        </w:rPr>
        <w:t xml:space="preserve"> در </w:t>
      </w:r>
      <w:r>
        <w:rPr>
          <w:lang w:bidi="fa-IR"/>
        </w:rPr>
        <w:t xml:space="preserve">RIF </w:t>
      </w:r>
      <w:r w:rsidR="00956465">
        <w:rPr>
          <w:rFonts w:hint="cs"/>
          <w:rtl/>
          <w:lang w:bidi="fa-IR"/>
        </w:rPr>
        <w:t xml:space="preserve"> و روز مثبت شدن تست در </w:t>
      </w:r>
      <w:r w:rsidR="00956465">
        <w:rPr>
          <w:lang w:bidi="fa-IR"/>
        </w:rPr>
        <w:t xml:space="preserve">RPL </w:t>
      </w:r>
      <w:r w:rsidR="00956465">
        <w:rPr>
          <w:rFonts w:hint="cs"/>
          <w:rtl/>
          <w:lang w:bidi="fa-IR"/>
        </w:rPr>
        <w:t xml:space="preserve"> استفاده کرد.</w:t>
      </w:r>
    </w:p>
    <w:p w14:paraId="49E56C0C" w14:textId="77777777" w:rsidR="00956465" w:rsidRDefault="00956465" w:rsidP="0095646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اگر فردی </w:t>
      </w:r>
      <w:r>
        <w:rPr>
          <w:lang w:bidi="fa-IR"/>
        </w:rPr>
        <w:t xml:space="preserve">APS </w:t>
      </w:r>
      <w:r>
        <w:rPr>
          <w:rFonts w:hint="cs"/>
          <w:rtl/>
          <w:lang w:bidi="fa-IR"/>
        </w:rPr>
        <w:t xml:space="preserve"> + باشد میتوان از </w:t>
      </w:r>
      <w:r>
        <w:rPr>
          <w:lang w:bidi="fa-IR"/>
        </w:rPr>
        <w:t xml:space="preserve">LMWH </w:t>
      </w:r>
      <w:r>
        <w:rPr>
          <w:rFonts w:hint="cs"/>
          <w:rtl/>
          <w:lang w:bidi="fa-IR"/>
        </w:rPr>
        <w:t xml:space="preserve"> نیز استفاده کرد.</w:t>
      </w:r>
    </w:p>
    <w:p w14:paraId="02607632" w14:textId="77777777" w:rsidR="00EF2D8B" w:rsidRDefault="00EF2D8B" w:rsidP="0095646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کورتیکواسترویید:</w:t>
      </w:r>
    </w:p>
    <w:p w14:paraId="64350740" w14:textId="77777777" w:rsidR="008B625C" w:rsidRDefault="00EF2D8B" w:rsidP="00EF2D8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تجویز 10 میلی گرم پردنیزولون در </w:t>
      </w:r>
      <w:r>
        <w:rPr>
          <w:lang w:bidi="fa-IR"/>
        </w:rPr>
        <w:t xml:space="preserve">RIF 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 xml:space="preserve">RPL </w:t>
      </w:r>
      <w:r w:rsidR="008B625C">
        <w:rPr>
          <w:rFonts w:hint="cs"/>
          <w:rtl/>
          <w:lang w:bidi="fa-IR"/>
        </w:rPr>
        <w:t xml:space="preserve"> بدون توجیه سبب بهبود </w:t>
      </w:r>
      <w:r w:rsidR="008B625C">
        <w:rPr>
          <w:lang w:bidi="fa-IR"/>
        </w:rPr>
        <w:t xml:space="preserve">OUTCOME </w:t>
      </w:r>
      <w:r w:rsidR="008B625C">
        <w:rPr>
          <w:rFonts w:hint="cs"/>
          <w:rtl/>
          <w:lang w:bidi="fa-IR"/>
        </w:rPr>
        <w:t xml:space="preserve"> باداری نشده است.</w:t>
      </w:r>
    </w:p>
    <w:p w14:paraId="1903B18E" w14:textId="77777777" w:rsidR="008B625C" w:rsidRDefault="008B625C" w:rsidP="008B625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درمان های ترکیبی:</w:t>
      </w:r>
    </w:p>
    <w:p w14:paraId="08F91CEB" w14:textId="77777777" w:rsidR="00CD5407" w:rsidRDefault="00AD7B99" w:rsidP="008B625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تجویز پردنیزولون + </w:t>
      </w:r>
      <w:r>
        <w:rPr>
          <w:lang w:bidi="fa-IR"/>
        </w:rPr>
        <w:t xml:space="preserve">LMWH </w:t>
      </w:r>
      <w:r>
        <w:rPr>
          <w:rFonts w:hint="cs"/>
          <w:rtl/>
          <w:lang w:bidi="fa-IR"/>
        </w:rPr>
        <w:t>+  انترالی</w:t>
      </w:r>
      <w:r w:rsidR="00CD5407">
        <w:rPr>
          <w:rFonts w:hint="cs"/>
          <w:rtl/>
          <w:lang w:bidi="fa-IR"/>
        </w:rPr>
        <w:t xml:space="preserve">پید در افراد </w:t>
      </w:r>
      <w:r w:rsidR="00CD5407">
        <w:rPr>
          <w:lang w:bidi="fa-IR"/>
        </w:rPr>
        <w:t>RPL</w:t>
      </w:r>
      <w:r w:rsidR="00CD5407">
        <w:rPr>
          <w:rFonts w:hint="cs"/>
          <w:rtl/>
          <w:lang w:bidi="fa-IR"/>
        </w:rPr>
        <w:t xml:space="preserve"> </w:t>
      </w:r>
      <w:r w:rsidR="00CD5407">
        <w:rPr>
          <w:rtl/>
          <w:lang w:bidi="fa-IR"/>
        </w:rPr>
        <w:t>–</w:t>
      </w:r>
      <w:r w:rsidR="00CD5407">
        <w:rPr>
          <w:rFonts w:hint="cs"/>
          <w:rtl/>
          <w:lang w:bidi="fa-IR"/>
        </w:rPr>
        <w:t xml:space="preserve"> </w:t>
      </w:r>
      <w:r w:rsidR="00CD5407">
        <w:rPr>
          <w:lang w:bidi="fa-IR"/>
        </w:rPr>
        <w:t xml:space="preserve">RIF </w:t>
      </w:r>
      <w:r w:rsidR="00CD5407">
        <w:rPr>
          <w:rFonts w:hint="cs"/>
          <w:rtl/>
          <w:lang w:bidi="fa-IR"/>
        </w:rPr>
        <w:t xml:space="preserve"> سبب بهبود نشد.</w:t>
      </w:r>
    </w:p>
    <w:p w14:paraId="68304453" w14:textId="77777777" w:rsidR="008E2309" w:rsidRDefault="008E2309" w:rsidP="00CD540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آنتگونیست </w:t>
      </w:r>
      <w:r>
        <w:rPr>
          <w:lang w:bidi="fa-IR"/>
        </w:rPr>
        <w:t>TNF a</w:t>
      </w:r>
      <w:r>
        <w:rPr>
          <w:rFonts w:hint="cs"/>
          <w:rtl/>
          <w:lang w:bidi="fa-IR"/>
        </w:rPr>
        <w:t xml:space="preserve"> : خیلی کاربرد ندارد.</w:t>
      </w:r>
    </w:p>
    <w:p w14:paraId="02F1F4A5" w14:textId="77777777" w:rsidR="00352EF6" w:rsidRDefault="00352EF6" w:rsidP="008E2309">
      <w:pPr>
        <w:bidi/>
        <w:rPr>
          <w:rtl/>
          <w:lang w:bidi="fa-IR"/>
        </w:rPr>
      </w:pPr>
    </w:p>
    <w:p w14:paraId="08B10979" w14:textId="77777777" w:rsidR="00352EF6" w:rsidRDefault="00352EF6" w:rsidP="00352EF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نکات دکتر توکلی:</w:t>
      </w:r>
    </w:p>
    <w:p w14:paraId="5C3B26F9" w14:textId="77777777" w:rsidR="007972FB" w:rsidRDefault="00352EF6" w:rsidP="00352EF6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در بیماران </w:t>
      </w:r>
      <w:r>
        <w:rPr>
          <w:lang w:bidi="fa-IR"/>
        </w:rPr>
        <w:t xml:space="preserve">APS </w:t>
      </w:r>
      <w:r>
        <w:rPr>
          <w:rFonts w:hint="cs"/>
          <w:rtl/>
          <w:lang w:bidi="fa-IR"/>
        </w:rPr>
        <w:t xml:space="preserve">: </w:t>
      </w:r>
      <w:r w:rsidR="0020444F">
        <w:rPr>
          <w:lang w:bidi="fa-IR"/>
        </w:rPr>
        <w:t xml:space="preserve">LMWH </w:t>
      </w:r>
      <w:r w:rsidR="0020444F">
        <w:rPr>
          <w:rFonts w:hint="cs"/>
          <w:rtl/>
          <w:lang w:bidi="fa-IR"/>
        </w:rPr>
        <w:t xml:space="preserve"> یا هیدروکسی کلروکین ( 400 روزانه ) یا پردنیزولون </w:t>
      </w:r>
      <w:r w:rsidR="007F05EF">
        <w:rPr>
          <w:rFonts w:hint="cs"/>
          <w:rtl/>
          <w:lang w:bidi="fa-IR"/>
        </w:rPr>
        <w:t xml:space="preserve">( 10 میلی گرم روزانه )یا </w:t>
      </w:r>
      <w:r w:rsidR="007F05EF">
        <w:rPr>
          <w:lang w:bidi="fa-IR"/>
        </w:rPr>
        <w:t>IVIG</w:t>
      </w:r>
    </w:p>
    <w:p w14:paraId="40D45D55" w14:textId="77777777" w:rsidR="00002EFC" w:rsidRDefault="000D348F" w:rsidP="0076253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اگر حتی یک بارداری با قلب داشته که به سقط انجامیده </w:t>
      </w:r>
      <w:r w:rsidR="00E97221">
        <w:rPr>
          <w:rFonts w:hint="cs"/>
          <w:rtl/>
          <w:lang w:bidi="fa-IR"/>
        </w:rPr>
        <w:t xml:space="preserve">حتما باید </w:t>
      </w:r>
      <w:r w:rsidR="00E97221">
        <w:rPr>
          <w:lang w:bidi="fa-IR"/>
        </w:rPr>
        <w:t xml:space="preserve">SS-A </w:t>
      </w:r>
      <w:r w:rsidR="00E97221">
        <w:rPr>
          <w:rFonts w:hint="cs"/>
          <w:rtl/>
          <w:lang w:bidi="fa-IR"/>
        </w:rPr>
        <w:t xml:space="preserve"> و </w:t>
      </w:r>
      <w:r w:rsidR="00E97221">
        <w:rPr>
          <w:lang w:bidi="fa-IR"/>
        </w:rPr>
        <w:t>SS-B</w:t>
      </w:r>
      <w:r w:rsidR="00E97221">
        <w:rPr>
          <w:rFonts w:hint="cs"/>
          <w:rtl/>
          <w:lang w:bidi="fa-IR"/>
        </w:rPr>
        <w:t xml:space="preserve"> بررسی گردد و اگر </w:t>
      </w:r>
      <w:r w:rsidR="00762539">
        <w:rPr>
          <w:rFonts w:hint="cs"/>
          <w:rtl/>
          <w:lang w:bidi="fa-IR"/>
        </w:rPr>
        <w:t xml:space="preserve">هر کدام مثبت شود مشاوره روماتولوژی درخواست گردد . درمان با پردنیزولون </w:t>
      </w:r>
      <w:r w:rsidR="00002EFC">
        <w:rPr>
          <w:rFonts w:hint="cs"/>
          <w:rtl/>
          <w:lang w:bidi="fa-IR"/>
        </w:rPr>
        <w:t xml:space="preserve">5-10 میلی گرم با یا بدون هیدروکسی کلروکین 200 </w:t>
      </w:r>
      <w:r w:rsidR="00002EFC">
        <w:rPr>
          <w:rtl/>
          <w:lang w:bidi="fa-IR"/>
        </w:rPr>
        <w:t>–</w:t>
      </w:r>
      <w:r w:rsidR="00002EFC">
        <w:rPr>
          <w:rFonts w:hint="cs"/>
          <w:rtl/>
          <w:lang w:bidi="fa-IR"/>
        </w:rPr>
        <w:t xml:space="preserve"> 400 میل گرم روزانه .</w:t>
      </w:r>
    </w:p>
    <w:p w14:paraId="53FDC6EF" w14:textId="6DA4E15D" w:rsidR="00112E24" w:rsidRDefault="00112E24" w:rsidP="00002EF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3-6 ماه قبل بارداری بهتر است بیماری کنترل شده و روماتولوژی اکی شروع بارداری را بدهد.</w:t>
      </w:r>
    </w:p>
    <w:p w14:paraId="21244D63" w14:textId="4ED189AC" w:rsidR="00112E24" w:rsidRDefault="00EE619F" w:rsidP="00112E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اگر فقط آنتی بادی مثبت است ولی بیماری روماتولوژی در برررسی ها به تایید نرسیده است. از یک ماه قبل شروع میکنیم.</w:t>
      </w:r>
    </w:p>
    <w:p w14:paraId="7FC1905D" w14:textId="5F6C2A84" w:rsidR="00EE619F" w:rsidRDefault="00A166FB" w:rsidP="00EE619F">
      <w:pPr>
        <w:bidi/>
        <w:rPr>
          <w:rtl/>
          <w:lang w:bidi="fa-IR"/>
        </w:rPr>
      </w:pPr>
      <w:r>
        <w:rPr>
          <w:lang w:bidi="fa-IR"/>
        </w:rPr>
        <w:t xml:space="preserve">ANTI TG 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 xml:space="preserve"> ANTI TPO</w:t>
      </w:r>
      <w:r>
        <w:rPr>
          <w:rFonts w:hint="cs"/>
          <w:rtl/>
          <w:lang w:bidi="fa-IR"/>
        </w:rPr>
        <w:t>: درمان با همان پردنیزولون و هیدروکسی کلروکین است.</w:t>
      </w:r>
    </w:p>
    <w:p w14:paraId="6AD4F4AD" w14:textId="0BD347DC" w:rsidR="00A166FB" w:rsidRDefault="008669E6" w:rsidP="00A166F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باید از یک ماه قبل انتقال در </w:t>
      </w:r>
      <w:r>
        <w:rPr>
          <w:lang w:bidi="fa-IR"/>
        </w:rPr>
        <w:t xml:space="preserve">RIF </w:t>
      </w:r>
      <w:r>
        <w:rPr>
          <w:rFonts w:hint="cs"/>
          <w:rtl/>
          <w:lang w:bidi="fa-IR"/>
        </w:rPr>
        <w:t xml:space="preserve"> تجویز گردد و تا 12 هفته ادامه یابد و سپس به تدریج قطع گردد.</w:t>
      </w:r>
    </w:p>
    <w:p w14:paraId="00826BCC" w14:textId="2DA7E1E0" w:rsidR="008669E6" w:rsidRDefault="00D2211F" w:rsidP="008669E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فلوسیتومتری:</w:t>
      </w:r>
    </w:p>
    <w:p w14:paraId="069B64D9" w14:textId="1AF4FD08" w:rsidR="00D2211F" w:rsidRDefault="00D2211F" w:rsidP="00D221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اگر </w:t>
      </w:r>
      <w:r>
        <w:rPr>
          <w:lang w:bidi="fa-IR"/>
        </w:rPr>
        <w:t xml:space="preserve">CD16 -CD56 </w:t>
      </w:r>
      <w:r>
        <w:rPr>
          <w:rFonts w:hint="cs"/>
          <w:rtl/>
          <w:lang w:bidi="fa-IR"/>
        </w:rPr>
        <w:t xml:space="preserve">بالا باشد </w:t>
      </w:r>
      <w:r w:rsidR="004F1424">
        <w:rPr>
          <w:rFonts w:hint="cs"/>
          <w:rtl/>
          <w:lang w:bidi="fa-IR"/>
        </w:rPr>
        <w:t>می توان از پردنیزولون 10 میلی گرم یا اینترالیپید با هیدروکسی کلرکین استفاده کرد.</w:t>
      </w:r>
    </w:p>
    <w:p w14:paraId="09264E5A" w14:textId="79082CF0" w:rsidR="00721AE5" w:rsidRDefault="00527CE1" w:rsidP="00721AE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دوز اینترالیپید 8 سیسی 20 درصد + 250 سی سی سالین است که در </w:t>
      </w:r>
      <w:r>
        <w:rPr>
          <w:lang w:bidi="fa-IR"/>
        </w:rPr>
        <w:t>RIF</w:t>
      </w:r>
      <w:r>
        <w:rPr>
          <w:rFonts w:hint="cs"/>
          <w:rtl/>
          <w:lang w:bidi="fa-IR"/>
        </w:rPr>
        <w:t xml:space="preserve"> 2هفته قبل انتقال 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و در </w:t>
      </w:r>
      <w:r>
        <w:rPr>
          <w:lang w:bidi="fa-IR"/>
        </w:rPr>
        <w:t xml:space="preserve">RPL </w:t>
      </w:r>
      <w:r>
        <w:rPr>
          <w:rFonts w:hint="cs"/>
          <w:rtl/>
          <w:lang w:bidi="fa-IR"/>
        </w:rPr>
        <w:t xml:space="preserve"> </w:t>
      </w:r>
      <w:r w:rsidR="00AF4FD8">
        <w:rPr>
          <w:rFonts w:hint="cs"/>
          <w:rtl/>
          <w:lang w:bidi="fa-IR"/>
        </w:rPr>
        <w:t>به محض مثبت شدن  شروع میکنیم و هر دوهفته تا 14 هفته میدهیم.</w:t>
      </w:r>
    </w:p>
    <w:p w14:paraId="22E686FA" w14:textId="5165C98A" w:rsidR="00AF4FD8" w:rsidRDefault="005C7443" w:rsidP="00AF4FD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دوز تاکرولیموس: اگر نسبت </w:t>
      </w:r>
      <w:r>
        <w:rPr>
          <w:lang w:bidi="fa-IR"/>
        </w:rPr>
        <w:t>TH1/TH2</w:t>
      </w:r>
      <w:r>
        <w:rPr>
          <w:rFonts w:hint="cs"/>
          <w:rtl/>
          <w:lang w:bidi="fa-IR"/>
        </w:rPr>
        <w:t xml:space="preserve"> &gt; 11.8 اندیکاسیون دارد.</w:t>
      </w:r>
    </w:p>
    <w:p w14:paraId="785A9FDD" w14:textId="205FB649" w:rsidR="005C7443" w:rsidRDefault="005C7443" w:rsidP="005C744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11.8-15.8 </w:t>
      </w:r>
      <w:r w:rsidR="001B3B67">
        <w:rPr>
          <w:rFonts w:hint="cs"/>
          <w:rtl/>
          <w:lang w:bidi="fa-IR"/>
        </w:rPr>
        <w:t xml:space="preserve">  -&gt; 2میلی گرم در روز </w:t>
      </w:r>
    </w:p>
    <w:p w14:paraId="751E47CD" w14:textId="752E7DC4" w:rsidR="001B3B67" w:rsidRDefault="001B3B67" w:rsidP="001B3B6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15.8&lt;        -&gt;</w:t>
      </w:r>
      <w:r w:rsidR="000E4758">
        <w:rPr>
          <w:rFonts w:hint="cs"/>
          <w:rtl/>
          <w:lang w:bidi="fa-IR"/>
        </w:rPr>
        <w:t xml:space="preserve"> 3 میلیگرم در روز</w:t>
      </w:r>
      <w:r>
        <w:rPr>
          <w:rFonts w:hint="cs"/>
          <w:rtl/>
          <w:lang w:bidi="fa-IR"/>
        </w:rPr>
        <w:t xml:space="preserve"> </w:t>
      </w:r>
    </w:p>
    <w:p w14:paraId="625DC9EC" w14:textId="77777777" w:rsidR="00112E24" w:rsidRDefault="00112E24" w:rsidP="00112E24">
      <w:pPr>
        <w:bidi/>
        <w:rPr>
          <w:rtl/>
          <w:lang w:bidi="fa-IR"/>
        </w:rPr>
      </w:pPr>
    </w:p>
    <w:p w14:paraId="54CE2A80" w14:textId="38DEBCCD" w:rsidR="004B0F41" w:rsidRDefault="001D79DC" w:rsidP="00112E24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 </w:t>
      </w:r>
    </w:p>
    <w:sectPr w:rsidR="004B0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E3"/>
    <w:rsid w:val="00002EFC"/>
    <w:rsid w:val="00093508"/>
    <w:rsid w:val="000A64B8"/>
    <w:rsid w:val="000D348F"/>
    <w:rsid w:val="000E2B3A"/>
    <w:rsid w:val="000E4758"/>
    <w:rsid w:val="000F6542"/>
    <w:rsid w:val="00112E24"/>
    <w:rsid w:val="00174BCB"/>
    <w:rsid w:val="001A7BF4"/>
    <w:rsid w:val="001B3B67"/>
    <w:rsid w:val="001D0415"/>
    <w:rsid w:val="001D79DC"/>
    <w:rsid w:val="0020444F"/>
    <w:rsid w:val="00224F0F"/>
    <w:rsid w:val="00242DE5"/>
    <w:rsid w:val="00275471"/>
    <w:rsid w:val="00283D2C"/>
    <w:rsid w:val="00306430"/>
    <w:rsid w:val="00321395"/>
    <w:rsid w:val="003472C2"/>
    <w:rsid w:val="00352EF6"/>
    <w:rsid w:val="00354E6B"/>
    <w:rsid w:val="00355E0E"/>
    <w:rsid w:val="00387B94"/>
    <w:rsid w:val="0039656C"/>
    <w:rsid w:val="003C0668"/>
    <w:rsid w:val="003D5DB4"/>
    <w:rsid w:val="003E7F0F"/>
    <w:rsid w:val="003F0606"/>
    <w:rsid w:val="003F5B63"/>
    <w:rsid w:val="004608A5"/>
    <w:rsid w:val="00472E55"/>
    <w:rsid w:val="004764EA"/>
    <w:rsid w:val="0048224B"/>
    <w:rsid w:val="00496EEE"/>
    <w:rsid w:val="004B0F41"/>
    <w:rsid w:val="004D2657"/>
    <w:rsid w:val="004F1424"/>
    <w:rsid w:val="00502C41"/>
    <w:rsid w:val="005171C8"/>
    <w:rsid w:val="0052116B"/>
    <w:rsid w:val="00527CE1"/>
    <w:rsid w:val="00543D34"/>
    <w:rsid w:val="005451BA"/>
    <w:rsid w:val="00561598"/>
    <w:rsid w:val="005C2AE3"/>
    <w:rsid w:val="005C7443"/>
    <w:rsid w:val="00623AC6"/>
    <w:rsid w:val="006C710D"/>
    <w:rsid w:val="006D7813"/>
    <w:rsid w:val="006F6629"/>
    <w:rsid w:val="007109BF"/>
    <w:rsid w:val="00712F47"/>
    <w:rsid w:val="00721AE5"/>
    <w:rsid w:val="0073627E"/>
    <w:rsid w:val="007370D4"/>
    <w:rsid w:val="00744AD2"/>
    <w:rsid w:val="00762539"/>
    <w:rsid w:val="0078310A"/>
    <w:rsid w:val="00783C3E"/>
    <w:rsid w:val="00794E17"/>
    <w:rsid w:val="007972FB"/>
    <w:rsid w:val="007F05EF"/>
    <w:rsid w:val="008669E6"/>
    <w:rsid w:val="008B625C"/>
    <w:rsid w:val="008E2309"/>
    <w:rsid w:val="008F0AB4"/>
    <w:rsid w:val="0093629F"/>
    <w:rsid w:val="0094189C"/>
    <w:rsid w:val="009453A4"/>
    <w:rsid w:val="00946A4A"/>
    <w:rsid w:val="00956465"/>
    <w:rsid w:val="009D04B2"/>
    <w:rsid w:val="00A166FB"/>
    <w:rsid w:val="00A2194E"/>
    <w:rsid w:val="00A44E71"/>
    <w:rsid w:val="00A534D4"/>
    <w:rsid w:val="00A8451E"/>
    <w:rsid w:val="00A91A3D"/>
    <w:rsid w:val="00AB36E2"/>
    <w:rsid w:val="00AD7B99"/>
    <w:rsid w:val="00AF4FD8"/>
    <w:rsid w:val="00B3754D"/>
    <w:rsid w:val="00B378A8"/>
    <w:rsid w:val="00B84B44"/>
    <w:rsid w:val="00BA4AE8"/>
    <w:rsid w:val="00BD2065"/>
    <w:rsid w:val="00C64247"/>
    <w:rsid w:val="00CA6C30"/>
    <w:rsid w:val="00CD5407"/>
    <w:rsid w:val="00CF214B"/>
    <w:rsid w:val="00D2211F"/>
    <w:rsid w:val="00D94843"/>
    <w:rsid w:val="00DF6E76"/>
    <w:rsid w:val="00E040C1"/>
    <w:rsid w:val="00E75167"/>
    <w:rsid w:val="00E826CD"/>
    <w:rsid w:val="00E97221"/>
    <w:rsid w:val="00EA13A2"/>
    <w:rsid w:val="00EE619F"/>
    <w:rsid w:val="00EF2D8B"/>
    <w:rsid w:val="00F06B62"/>
    <w:rsid w:val="00F07BA6"/>
    <w:rsid w:val="00F25E06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1124"/>
  <w15:chartTrackingRefBased/>
  <w15:docId w15:val="{42A638E9-58F2-4846-82D9-79FD7317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Karimiiiiii</dc:creator>
  <cp:keywords/>
  <dc:description/>
  <cp:lastModifiedBy>Dr Karimiiiiii</cp:lastModifiedBy>
  <cp:revision>2</cp:revision>
  <dcterms:created xsi:type="dcterms:W3CDTF">2024-11-08T10:55:00Z</dcterms:created>
  <dcterms:modified xsi:type="dcterms:W3CDTF">2024-11-08T10:55:00Z</dcterms:modified>
</cp:coreProperties>
</file>